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AF" w:rsidRDefault="00B40AA3" w:rsidP="0060718B">
      <w:pPr>
        <w:spacing w:after="0" w:line="240" w:lineRule="auto"/>
        <w:ind w:left="720"/>
        <w:jc w:val="both"/>
        <w:rPr>
          <w:b/>
        </w:rPr>
      </w:pPr>
      <w:r>
        <w:rPr>
          <w:b/>
          <w:noProof/>
          <w:lang w:eastAsia="ru-RU"/>
        </w:rPr>
        <w:pict>
          <v:roundrect id="_x0000_s1026" style="position:absolute;left:0;text-align:left;margin-left:-9.2pt;margin-top:-14.05pt;width:543pt;height:150pt;z-index:251658240" arcsize="10923f" fillcolor="white [3201]" strokecolor="#ffc000 [3207]" strokeweight="2.5pt">
            <v:shadow color="#868686"/>
            <v:textbox>
              <w:txbxContent>
                <w:p w:rsidR="009163AF" w:rsidRPr="00357120" w:rsidRDefault="009163AF" w:rsidP="00C36B72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jc w:val="both"/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357120">
                    <w:rPr>
                      <w:rFonts w:cs="Microsoft Sans Serif"/>
                      <w:b/>
                      <w:color w:val="C00000"/>
                      <w:sz w:val="24"/>
                      <w:szCs w:val="24"/>
                      <w:u w:val="single"/>
                    </w:rPr>
                    <w:t>ПОДГОТОВИТЬ ДОКУМЕНТЫ, НЕОБХОДИМЫЕ</w:t>
                  </w:r>
                  <w:r w:rsidR="00850259">
                    <w:rPr>
                      <w:rFonts w:cs="Microsoft Sans Serif"/>
                      <w:b/>
                      <w:color w:val="C00000"/>
                      <w:sz w:val="24"/>
                      <w:szCs w:val="24"/>
                      <w:u w:val="single"/>
                    </w:rPr>
                    <w:t xml:space="preserve"> ДЛЯ</w:t>
                  </w:r>
                  <w:r w:rsidRPr="00357120">
                    <w:rPr>
                      <w:rFonts w:cs="Microsoft Sans Serif"/>
                      <w:b/>
                      <w:color w:val="C00000"/>
                      <w:sz w:val="24"/>
                      <w:szCs w:val="24"/>
                      <w:u w:val="single"/>
                    </w:rPr>
                    <w:t xml:space="preserve"> ВРЕМЕННОГО ТРУДОУСТРОЙСТВА В СВОБОДНОЕ ОТ УЧЕБЫ ВРЕМЯ:</w:t>
                  </w:r>
                </w:p>
                <w:p w:rsidR="009163AF" w:rsidRPr="00357120" w:rsidRDefault="009163AF" w:rsidP="009163A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57120">
                    <w:rPr>
                      <w:b/>
                      <w:sz w:val="20"/>
                      <w:szCs w:val="20"/>
                    </w:rPr>
                    <w:t>ПАСПОРТ ГРАЖДАНИНА РОССИЙСКОЙ ФЕДЕРАЦИИ;</w:t>
                  </w:r>
                </w:p>
                <w:p w:rsidR="009163AF" w:rsidRPr="00357120" w:rsidRDefault="009163AF" w:rsidP="009163A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57120">
                    <w:rPr>
                      <w:b/>
                      <w:sz w:val="20"/>
                      <w:szCs w:val="20"/>
                    </w:rPr>
                    <w:t>СТРАХОВОЕ СВИДЕТЕЛЬСТВО ОБЯЗАТЕЛЬНОГО ПЕНСИОННОГО СТРАХОВАНИЯ;</w:t>
                  </w:r>
                </w:p>
                <w:p w:rsidR="009163AF" w:rsidRPr="00357120" w:rsidRDefault="009163AF" w:rsidP="009163A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57120">
                    <w:rPr>
                      <w:b/>
                      <w:sz w:val="20"/>
                      <w:szCs w:val="20"/>
                    </w:rPr>
                    <w:t>ИДЕНТИФИКАЦИОННЫЙ НОМЕР НАЛОГОПЛАТЕЛЬЩИКА;</w:t>
                  </w:r>
                </w:p>
                <w:p w:rsidR="009163AF" w:rsidRPr="00357120" w:rsidRDefault="009163AF" w:rsidP="009163A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57120">
                    <w:rPr>
                      <w:b/>
                      <w:sz w:val="20"/>
                      <w:szCs w:val="20"/>
                    </w:rPr>
                    <w:t>МЕДИЦИНСКАЯ СПРАВКА О СОСТОЯНИИ ЗДОРОВЬЯ;</w:t>
                  </w:r>
                </w:p>
                <w:p w:rsidR="009163AF" w:rsidRPr="00357120" w:rsidRDefault="009163AF" w:rsidP="009163A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57120">
                    <w:rPr>
                      <w:b/>
                      <w:sz w:val="20"/>
                      <w:szCs w:val="20"/>
                    </w:rPr>
                    <w:t>РЕКВИЗИТЫ СЧЕТА КАРТЫ «МИР» ОТКРЫТОГО В ЛЮБОМ ОТДЕЛЕНИИ СБЕРБАНКА РОССИИ;</w:t>
                  </w:r>
                </w:p>
                <w:p w:rsidR="009163AF" w:rsidRPr="00357120" w:rsidRDefault="009163AF" w:rsidP="009163A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357120">
                    <w:rPr>
                      <w:b/>
                      <w:sz w:val="20"/>
                      <w:szCs w:val="20"/>
                    </w:rPr>
                    <w:t>ИНДИВИДУАЛЬНАЯ ПРОГРАММА РЕАБИЛИТАЦИИ ИЛИ АБИЛИТАЦИИ ИНВАЛИДА;</w:t>
                  </w:r>
                </w:p>
                <w:p w:rsidR="009163AF" w:rsidRPr="00357120" w:rsidRDefault="009163AF" w:rsidP="009163A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357120">
                    <w:rPr>
                      <w:b/>
                      <w:sz w:val="20"/>
                      <w:szCs w:val="20"/>
                    </w:rPr>
                    <w:t>СПРАВКА ИЗ ОБРАЗОВАТЕЛЬНОЙ ОРГАНИЗАЦИИ ОБ ОБУЧЕНИИ;</w:t>
                  </w:r>
                </w:p>
                <w:p w:rsidR="009163AF" w:rsidRPr="00357120" w:rsidRDefault="009163AF" w:rsidP="009163AF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357120">
                    <w:rPr>
                      <w:b/>
                      <w:sz w:val="20"/>
                      <w:szCs w:val="20"/>
                    </w:rPr>
                    <w:t>СПРАВКА ОБ ОТСУТСТВИИ СУДИМОСТИ (при трудоустройстве в образовательное учреждение)</w:t>
                  </w:r>
                </w:p>
                <w:p w:rsidR="009163AF" w:rsidRDefault="009163AF"/>
              </w:txbxContent>
            </v:textbox>
          </v:roundrect>
        </w:pict>
      </w: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B40AA3" w:rsidP="0060718B">
      <w:pPr>
        <w:spacing w:after="0" w:line="240" w:lineRule="auto"/>
        <w:ind w:left="720"/>
        <w:jc w:val="both"/>
        <w:rPr>
          <w:b/>
        </w:rPr>
      </w:pPr>
      <w:r>
        <w:rPr>
          <w:b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462.55pt;margin-top:12.8pt;width:48.75pt;height:46.5pt;z-index:251665408" adj="10986,5073" fillcolor="#ffd966 [1943]" strokecolor="#ffc000 [3207]" strokeweight="1pt">
            <v:fill color2="#ffc000 [3207]" focus="50%" type="gradient"/>
            <v:shadow on="t" type="perspective" color="#7f5f00 [1607]" offset="1pt" offset2="-3pt"/>
            <v:textbox style="layout-flow:vertical-ideographic"/>
          </v:shape>
        </w:pict>
      </w:r>
    </w:p>
    <w:p w:rsidR="0060718B" w:rsidRDefault="0060718B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B40AA3" w:rsidP="0060718B">
      <w:pPr>
        <w:spacing w:after="0" w:line="240" w:lineRule="auto"/>
        <w:ind w:left="720"/>
        <w:jc w:val="both"/>
        <w:rPr>
          <w:b/>
        </w:rPr>
      </w:pPr>
      <w:r>
        <w:rPr>
          <w:b/>
          <w:noProof/>
          <w:lang w:eastAsia="ru-RU"/>
        </w:rPr>
        <w:pict>
          <v:roundrect id="_x0000_s1027" style="position:absolute;left:0;text-align:left;margin-left:-9.2pt;margin-top:.3pt;width:543pt;height:120pt;z-index:251659264" arcsize="10923f" fillcolor="white [3201]" strokecolor="#70ad47 [3209]" strokeweight="2.5pt">
            <v:shadow color="#868686"/>
            <v:textbox>
              <w:txbxContent>
                <w:p w:rsidR="009163AF" w:rsidRPr="00155BFA" w:rsidRDefault="009163AF" w:rsidP="00C36B72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716B58">
                    <w:rPr>
                      <w:rFonts w:cs="Microsoft Sans Serif"/>
                      <w:b/>
                      <w:color w:val="C00000"/>
                      <w:sz w:val="24"/>
                      <w:szCs w:val="24"/>
                      <w:u w:val="single"/>
                    </w:rPr>
                    <w:t>ПОДАТЬ ЗАЯВЛЕНИЕ НА ПОЛУЧЕНИЕ ГОСУДАРСТВЕННОЙ УСЛУГИ СОДЕЙСТВИЯ ГРАЖДАНАМ В ПОИСКЕ ПОДХОДЯЩЕЙ РАБОТЫ В ЭЛЕКТРОННОЙ ФОРМЕ ЧЕРЕЗ ЕДИНУЮ ЦИФРОВУЮ ПЛАТФОРМУ «РАБОТА В РОССИИ»</w:t>
                  </w:r>
                  <w:r w:rsidRPr="009163AF">
                    <w:rPr>
                      <w:rFonts w:cs="Microsoft Sans Serif"/>
                      <w:b/>
                      <w:shadow/>
                      <w:color w:val="000099"/>
                      <w:sz w:val="32"/>
                      <w:szCs w:val="32"/>
                    </w:rPr>
                    <w:t xml:space="preserve"> </w:t>
                  </w:r>
                  <w:hyperlink r:id="rId6" w:history="1">
                    <w:r w:rsidR="00155BFA" w:rsidRPr="00402441">
                      <w:rPr>
                        <w:rStyle w:val="a8"/>
                        <w:rFonts w:cs="Arial"/>
                        <w:b/>
                        <w:sz w:val="32"/>
                        <w:szCs w:val="32"/>
                      </w:rPr>
                      <w:t>https://trudvsem.ru/</w:t>
                    </w:r>
                  </w:hyperlink>
                  <w:r w:rsidR="00155BFA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163AF">
                    <w:rPr>
                      <w:rFonts w:ascii="Verdana" w:eastAsia="Times New Roman" w:hAnsi="Verdana" w:cs="Arial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C2CB3">
                    <w:rPr>
                      <w:b/>
                      <w:sz w:val="28"/>
                      <w:szCs w:val="28"/>
                    </w:rPr>
                    <w:t>Для р</w:t>
                  </w:r>
                  <w:r w:rsidR="005F2C43">
                    <w:rPr>
                      <w:b/>
                      <w:sz w:val="28"/>
                      <w:szCs w:val="28"/>
                    </w:rPr>
                    <w:t xml:space="preserve">егистрации на портале «Работа </w:t>
                  </w:r>
                  <w:r w:rsidRPr="003C2CB3">
                    <w:rPr>
                      <w:b/>
                      <w:sz w:val="28"/>
                      <w:szCs w:val="28"/>
                    </w:rPr>
                    <w:t>России» необходима подтвержденная учетная запись на Едином портале государственных и муниципальных услуг  </w:t>
                  </w:r>
                  <w:hyperlink r:id="rId7" w:history="1">
                    <w:r w:rsidRPr="003C2CB3">
                      <w:rPr>
                        <w:rStyle w:val="a8"/>
                        <w:b/>
                        <w:color w:val="auto"/>
                        <w:sz w:val="28"/>
                        <w:szCs w:val="28"/>
                        <w:u w:val="none"/>
                      </w:rPr>
                      <w:t>www.gosuslugi.ru</w:t>
                    </w:r>
                  </w:hyperlink>
                  <w:r w:rsidRPr="00155BFA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155BFA">
                    <w:rPr>
                      <w:b/>
                      <w:sz w:val="28"/>
                      <w:szCs w:val="28"/>
                    </w:rPr>
                    <w:t>Инструкция по</w:t>
                  </w:r>
                  <w:r w:rsidR="00155BFA" w:rsidRPr="00155BFA">
                    <w:rPr>
                      <w:b/>
                      <w:sz w:val="28"/>
                      <w:szCs w:val="28"/>
                    </w:rPr>
                    <w:t xml:space="preserve"> подач</w:t>
                  </w:r>
                  <w:r w:rsidR="00155BFA">
                    <w:rPr>
                      <w:b/>
                      <w:sz w:val="28"/>
                      <w:szCs w:val="28"/>
                    </w:rPr>
                    <w:t>е</w:t>
                  </w:r>
                  <w:r w:rsidR="00155BFA" w:rsidRPr="00155BFA">
                    <w:rPr>
                      <w:b/>
                      <w:sz w:val="28"/>
                      <w:szCs w:val="28"/>
                    </w:rPr>
                    <w:t xml:space="preserve"> заявления расположен</w:t>
                  </w:r>
                  <w:r w:rsidR="00155BFA">
                    <w:rPr>
                      <w:b/>
                      <w:sz w:val="28"/>
                      <w:szCs w:val="28"/>
                    </w:rPr>
                    <w:t xml:space="preserve">а здесь: </w:t>
                  </w:r>
                  <w:hyperlink r:id="rId8" w:history="1">
                    <w:r w:rsidR="00155BFA" w:rsidRPr="00402441">
                      <w:rPr>
                        <w:rStyle w:val="a8"/>
                        <w:b/>
                        <w:sz w:val="28"/>
                        <w:szCs w:val="28"/>
                      </w:rPr>
                      <w:t>http://www.gubkinzan.ru/zan_podr.html</w:t>
                    </w:r>
                  </w:hyperlink>
                  <w:r w:rsidR="00155BF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163AF" w:rsidRDefault="009163AF"/>
              </w:txbxContent>
            </v:textbox>
          </v:roundrect>
        </w:pict>
      </w: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9163AF" w:rsidRPr="00AA25B1" w:rsidRDefault="009163AF" w:rsidP="0060718B">
      <w:pPr>
        <w:spacing w:after="0" w:line="240" w:lineRule="auto"/>
        <w:ind w:left="720"/>
        <w:jc w:val="both"/>
        <w:rPr>
          <w:b/>
        </w:rPr>
      </w:pPr>
    </w:p>
    <w:p w:rsidR="00E16267" w:rsidRDefault="00E16267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B40AA3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pict>
          <v:shape id="_x0000_s1035" type="#_x0000_t67" style="position:absolute;left:0;text-align:left;margin-left:467.05pt;margin-top:8.9pt;width:48.75pt;height:46.5pt;z-index:251666432" adj="10986,5073" fillcolor="#a8d08d [1945]" strokecolor="#70ad47 [3209]" strokeweight="1pt">
            <v:fill color2="#70ad47 [3209]" focus="50%" type="gradient"/>
            <v:shadow on="t" type="perspective" color="#375623 [1609]" offset="1pt" offset2="-3pt"/>
            <v:textbox style="layout-flow:vertical-ideographic"/>
          </v:shape>
        </w:pict>
      </w: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B40AA3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pict>
          <v:roundrect id="_x0000_s1029" style="position:absolute;left:0;text-align:left;margin-left:-9.2pt;margin-top:1.3pt;width:543pt;height:78.75pt;z-index:251660288" arcsize="10923f" fillcolor="white [3201]" strokecolor="#4472c4 [3208]" strokeweight="2.5pt">
            <v:shadow color="#868686"/>
            <v:textbox>
              <w:txbxContent>
                <w:p w:rsidR="009163AF" w:rsidRPr="009163AF" w:rsidRDefault="009163AF" w:rsidP="008572CD">
                  <w:pPr>
                    <w:pStyle w:val="a6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iCs/>
                      <w:sz w:val="28"/>
                    </w:rPr>
                  </w:pPr>
                  <w:r w:rsidRPr="00CC5480"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  <w:t>ПО ТЕЛЕФОННОМУ ПРИГЛАШЕНИЮ СОТРУДНИКА ПОСЕТИТЬ ЦЕНТР ЗАНЯТОСТИ С НЕОБХОДИМЫМИ ДОКУМЕНТАМИ ДЛЯ ПОЛУЧЕНИЯ НАПРАВЛЕНИЯ НА ВРЕМЕННУЮ РАБОТУ.</w:t>
                  </w:r>
                  <w:r w:rsidRPr="009163AF"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 xml:space="preserve"> </w:t>
                  </w:r>
                  <w:r w:rsidRPr="00357120">
                    <w:rPr>
                      <w:b/>
                      <w:sz w:val="28"/>
                      <w:szCs w:val="28"/>
                    </w:rPr>
                    <w:t>Направление несовершеннолетнего гражданина в возрасте до 16 лет на временные работы осуществляется в присутствии одного из родителей!</w:t>
                  </w:r>
                </w:p>
                <w:p w:rsidR="009163AF" w:rsidRDefault="009163AF"/>
              </w:txbxContent>
            </v:textbox>
          </v:roundrect>
        </w:pict>
      </w: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B40AA3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pict>
          <v:shape id="_x0000_s1036" type="#_x0000_t67" style="position:absolute;left:0;text-align:left;margin-left:467.05pt;margin-top:5.7pt;width:48.75pt;height:46.5pt;z-index:251667456" adj="10986,5073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layout-flow:vertical-ideographic"/>
          </v:shape>
        </w:pict>
      </w: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Default="009163AF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9163AF" w:rsidRPr="0060718B" w:rsidRDefault="00B40AA3" w:rsidP="0060718B">
      <w:pPr>
        <w:spacing w:after="0" w:line="240" w:lineRule="auto"/>
        <w:ind w:left="284"/>
        <w:jc w:val="both"/>
        <w:rPr>
          <w:b/>
          <w:sz w:val="16"/>
          <w:szCs w:val="16"/>
        </w:rPr>
      </w:pPr>
      <w:r w:rsidRPr="00B40AA3">
        <w:rPr>
          <w:b/>
          <w:noProof/>
          <w:color w:val="C00000"/>
          <w:sz w:val="16"/>
          <w:szCs w:val="16"/>
          <w:u w:val="single"/>
          <w:lang w:eastAsia="ru-RU"/>
        </w:rPr>
        <w:pict>
          <v:roundrect id="_x0000_s1030" style="position:absolute;left:0;text-align:left;margin-left:-9.2pt;margin-top:4.9pt;width:546.75pt;height:159.75pt;z-index:251661312" arcsize="10923f" fillcolor="white [3201]" strokecolor="#ed7d31 [3205]" strokeweight="2.5pt">
            <v:shadow color="#868686"/>
            <v:textbox>
              <w:txbxContent>
                <w:p w:rsidR="008572CD" w:rsidRPr="008572CD" w:rsidRDefault="008572CD" w:rsidP="00CC5480">
                  <w:pPr>
                    <w:pStyle w:val="a6"/>
                    <w:numPr>
                      <w:ilvl w:val="0"/>
                      <w:numId w:val="7"/>
                    </w:numPr>
                    <w:tabs>
                      <w:tab w:val="left" w:pos="142"/>
                      <w:tab w:val="left" w:pos="284"/>
                    </w:tabs>
                    <w:spacing w:after="0" w:line="240" w:lineRule="auto"/>
                    <w:ind w:left="0" w:hanging="142"/>
                    <w:jc w:val="both"/>
                    <w:rPr>
                      <w:rFonts w:ascii="Impact" w:hAnsi="Impact"/>
                      <w:color w:val="C00000"/>
                      <w:sz w:val="32"/>
                      <w:szCs w:val="32"/>
                    </w:rPr>
                  </w:pPr>
                  <w:r w:rsidRPr="00CC5480"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  <w:t>ПОДРОСТКАМ В ВОЗРАСТЕ ДО 16 ЛЕТ ПОЛУЧИТЬ РАЗРЕШЕНИЕ НА ЗАКЛЮЧЕНИЕ ТРУДОВОГО ДОГОВОРА В ОТДЕЛЕ ПО ОХРАНЕ ПРАВ ДЕТЕЙ, ОПЕКЕ И ПОПЕЧИТЕЛЬСТВУ АДМИНИСТРАЦИИ ГУБКИНСКОГО ГОРОДСКОГО ОКРУГА.</w:t>
                  </w:r>
                  <w:r w:rsidRPr="008572CD">
                    <w:rPr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 w:rsidRPr="00357120">
                    <w:rPr>
                      <w:b/>
                      <w:sz w:val="28"/>
                      <w:szCs w:val="28"/>
                    </w:rPr>
                    <w:t>Для этого необходимо обратиться по адресу: улица Победы, дом 3, кабинет №120 и предоставить необходимые документы:</w:t>
                  </w:r>
                </w:p>
                <w:p w:rsidR="008572CD" w:rsidRPr="00E70C86" w:rsidRDefault="008572CD" w:rsidP="008572CD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0C86">
                    <w:rPr>
                      <w:b/>
                      <w:sz w:val="24"/>
                      <w:szCs w:val="24"/>
                    </w:rPr>
                    <w:t>копия направления на временное трудоустройство;</w:t>
                  </w:r>
                </w:p>
                <w:p w:rsidR="008572CD" w:rsidRPr="00E70C86" w:rsidRDefault="008572CD" w:rsidP="008572CD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0C86">
                    <w:rPr>
                      <w:b/>
                      <w:sz w:val="24"/>
                      <w:szCs w:val="24"/>
                    </w:rPr>
                    <w:t>копия паспорта родителя;</w:t>
                  </w:r>
                </w:p>
                <w:p w:rsidR="008572CD" w:rsidRPr="00E70C86" w:rsidRDefault="008572CD" w:rsidP="008572CD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0C86">
                    <w:rPr>
                      <w:b/>
                      <w:sz w:val="24"/>
                      <w:szCs w:val="24"/>
                    </w:rPr>
                    <w:t>копия паспорта несовершеннолетнего;</w:t>
                  </w:r>
                </w:p>
                <w:p w:rsidR="008572CD" w:rsidRPr="00E70C86" w:rsidRDefault="008572CD" w:rsidP="008572CD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0C86">
                    <w:rPr>
                      <w:b/>
                      <w:sz w:val="24"/>
                      <w:szCs w:val="24"/>
                    </w:rPr>
                    <w:t>копия свидетельства о рождении;</w:t>
                  </w:r>
                </w:p>
                <w:p w:rsidR="008572CD" w:rsidRPr="00E70C86" w:rsidRDefault="008572CD" w:rsidP="008572CD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0C86">
                    <w:rPr>
                      <w:b/>
                      <w:sz w:val="24"/>
                      <w:szCs w:val="24"/>
                    </w:rPr>
                    <w:t>копия медицинской справки.</w:t>
                  </w:r>
                </w:p>
                <w:p w:rsidR="008572CD" w:rsidRDefault="008572CD"/>
              </w:txbxContent>
            </v:textbox>
          </v:roundrect>
        </w:pict>
      </w:r>
    </w:p>
    <w:p w:rsidR="004A2C94" w:rsidRDefault="004A2C94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9163AF" w:rsidRDefault="009163AF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9163AF" w:rsidRDefault="009163AF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9163AF" w:rsidRDefault="009163AF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9163AF" w:rsidRDefault="009163AF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9163AF" w:rsidRDefault="009163AF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9163AF" w:rsidRDefault="009163AF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B40AA3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  <w:r>
        <w:rPr>
          <w:b/>
          <w:noProof/>
          <w:color w:val="C00000"/>
          <w:sz w:val="16"/>
          <w:szCs w:val="16"/>
          <w:u w:val="single"/>
          <w:lang w:eastAsia="ru-RU"/>
        </w:rPr>
        <w:pict>
          <v:shape id="_x0000_s1037" type="#_x0000_t67" style="position:absolute;left:0;text-align:left;margin-left:471.55pt;margin-top:6.95pt;width:48.75pt;height:46.5pt;z-index:251668480" adj="10986,5073" fillcolor="#f4b083 [1941]" strokecolor="#ed7d31 [3205]" strokeweight="1pt">
            <v:fill color2="#ed7d31 [3205]" focus="50%" type="gradient"/>
            <v:shadow on="t" type="perspective" color="#823b0b [1605]" offset="1pt" offset2="-3pt"/>
            <v:textbox style="layout-flow:vertical-ideographic"/>
          </v:shape>
        </w:pict>
      </w: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9163AF" w:rsidRDefault="009163AF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9163AF" w:rsidRDefault="009163AF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B40AA3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  <w:r>
        <w:rPr>
          <w:b/>
          <w:noProof/>
          <w:color w:val="C00000"/>
          <w:sz w:val="16"/>
          <w:szCs w:val="16"/>
          <w:u w:val="single"/>
          <w:lang w:eastAsia="ru-RU"/>
        </w:rPr>
        <w:pict>
          <v:roundrect id="_x0000_s1031" style="position:absolute;left:0;text-align:left;margin-left:-9.2pt;margin-top:.85pt;width:543pt;height:41.25pt;z-index:251662336" arcsize="10923f" fillcolor="white [3201]" strokecolor="#5b9bd5 [3204]" strokeweight="2.5pt">
            <v:shadow color="#868686"/>
            <v:textbox>
              <w:txbxContent>
                <w:p w:rsidR="00357120" w:rsidRPr="00CC5480" w:rsidRDefault="00357120" w:rsidP="00C702CE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CC5480">
                    <w:rPr>
                      <w:b/>
                      <w:color w:val="C00000"/>
                      <w:sz w:val="24"/>
                      <w:szCs w:val="24"/>
                    </w:rPr>
                    <w:t xml:space="preserve">5. </w:t>
                  </w:r>
                  <w:r w:rsidRPr="00CC5480"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  <w:t xml:space="preserve">С </w:t>
                  </w:r>
                  <w:r w:rsidR="00BB2983"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  <w:t>ПОЛУЧЕННЫМ</w:t>
                  </w:r>
                  <w:r w:rsidRPr="00CC5480"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  <w:t xml:space="preserve"> НАПРАВЛЕНИЕМ В ТЕЧЕНИЕ 3-Х РАБОЧИХ ДНЕЙ ПОСЕТИТЬ РАБОТОДАТЕЛЯ И ЗАКЛЮЧИТЬ С НИМ СРОЧНЫЙ ТРУДОВОЙ ДОГОВОР.</w:t>
                  </w:r>
                </w:p>
                <w:p w:rsidR="00357120" w:rsidRPr="00CC5480" w:rsidRDefault="003571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B40AA3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  <w:r>
        <w:rPr>
          <w:b/>
          <w:noProof/>
          <w:color w:val="C00000"/>
          <w:sz w:val="16"/>
          <w:szCs w:val="16"/>
          <w:u w:val="single"/>
          <w:lang w:eastAsia="ru-RU"/>
        </w:rPr>
        <w:pict>
          <v:shape id="_x0000_s1038" type="#_x0000_t67" style="position:absolute;left:0;text-align:left;margin-left:471.55pt;margin-top:7.55pt;width:48.75pt;height:46.5pt;z-index:251669504" adj="10986,5073" fillcolor="#9cc2e5 [1940]" strokecolor="#5b9bd5 [3204]" strokeweight="1pt">
            <v:fill color2="#5b9bd5 [3204]" focus="50%" type="gradient"/>
            <v:shadow on="t" type="perspective" color="#1f4d78 [1604]" offset="1pt" offset2="-3pt"/>
            <v:textbox style="layout-flow:vertical-ideographic"/>
          </v:shape>
        </w:pict>
      </w: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Default="00B40AA3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  <w:r>
        <w:rPr>
          <w:b/>
          <w:noProof/>
          <w:color w:val="C00000"/>
          <w:sz w:val="16"/>
          <w:szCs w:val="16"/>
          <w:u w:val="single"/>
          <w:lang w:eastAsia="ru-RU"/>
        </w:rPr>
        <w:pict>
          <v:roundrect id="_x0000_s1032" style="position:absolute;left:0;text-align:left;margin-left:-9.2pt;margin-top:9pt;width:546.75pt;height:39.75pt;z-index:251663360" arcsize="10923f" fillcolor="white [3201]" strokecolor="#70ad47 [3209]" strokeweight="2.5pt">
            <v:shadow color="#868686"/>
            <v:textbox>
              <w:txbxContent>
                <w:p w:rsidR="00CC5480" w:rsidRPr="00CC5480" w:rsidRDefault="00CC5480" w:rsidP="00C702CE">
                  <w:pPr>
                    <w:pStyle w:val="a6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CC5480"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  <w:t>В ТЕЧЕНИЕ 3-Х РАБОЧИХ ДНЕЙ ПРЕДОСТАВИТЬ В ЦЕНТР ЗАНЯТОСТИ СРОЧНЫЙ ТРУДОВОЙ ДОГОВОР И НАПРАВЛЕНИЕ, ОФОРМЛЕННОЕ РАБОТОДАТЕЛЕМ.</w:t>
                  </w:r>
                </w:p>
                <w:p w:rsidR="00CC5480" w:rsidRPr="00CC5480" w:rsidRDefault="00CC54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572CD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8572CD" w:rsidRPr="00B30D78" w:rsidRDefault="008572CD" w:rsidP="0060718B">
      <w:pPr>
        <w:pStyle w:val="a6"/>
        <w:spacing w:after="0" w:line="240" w:lineRule="auto"/>
        <w:ind w:left="284"/>
        <w:jc w:val="both"/>
        <w:rPr>
          <w:b/>
          <w:color w:val="C00000"/>
          <w:sz w:val="16"/>
          <w:szCs w:val="16"/>
          <w:u w:val="single"/>
        </w:rPr>
      </w:pPr>
    </w:p>
    <w:p w:rsidR="00CC5480" w:rsidRPr="00CC5480" w:rsidRDefault="00B40AA3" w:rsidP="00CC5480">
      <w:pPr>
        <w:pStyle w:val="a6"/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  <w:lang w:eastAsia="ru-RU"/>
        </w:rPr>
        <w:pict>
          <v:shape id="_x0000_s1039" type="#_x0000_t67" style="position:absolute;left:0;text-align:left;margin-left:476.05pt;margin-top:6.7pt;width:48.75pt;height:46.5pt;z-index:251670528" adj="10986,5073" fillcolor="#a8d08d [1945]" strokecolor="#70ad47 [3209]" strokeweight="1pt">
            <v:fill color2="#70ad47 [3209]" focus="50%" type="gradient"/>
            <v:shadow on="t" type="perspective" color="#375623 [1609]" offset="1pt" offset2="-3pt"/>
            <v:textbox style="layout-flow:vertical-ideographic"/>
          </v:shape>
        </w:pict>
      </w:r>
      <w:r>
        <w:rPr>
          <w:b/>
          <w:noProof/>
          <w:color w:val="C00000"/>
          <w:sz w:val="28"/>
          <w:szCs w:val="28"/>
          <w:u w:val="single"/>
          <w:lang w:eastAsia="ru-RU"/>
        </w:rPr>
        <w:pict>
          <v:roundrect id="_x0000_s1033" style="position:absolute;left:0;text-align:left;margin-left:-9.2pt;margin-top:49.45pt;width:546.75pt;height:39.75pt;z-index:251664384" arcsize="10923f" fillcolor="white [3201]" strokecolor="#ffc000 [3207]" strokeweight="2.5pt">
            <v:shadow color="#868686"/>
            <v:textbox>
              <w:txbxContent>
                <w:p w:rsidR="00DE792F" w:rsidRPr="00DE792F" w:rsidRDefault="00DE792F" w:rsidP="00C702CE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DE792F"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  <w:t>ОЗНАКОМИТЬСЯ С ПРИКАЗОМ О НАЗНАЧЕНИИ МАТЕРИАЛЬНОЙ ПОДДЕРЖКИ ОТ ЦЕНТРА ЗАНЯТОСТИ.</w:t>
                  </w:r>
                </w:p>
                <w:p w:rsidR="00DE792F" w:rsidRPr="00DE792F" w:rsidRDefault="00DE79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CC5480" w:rsidRPr="00CC5480" w:rsidSect="00430685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69"/>
    <w:multiLevelType w:val="hybridMultilevel"/>
    <w:tmpl w:val="7B8E9AFC"/>
    <w:lvl w:ilvl="0" w:tplc="4A5E5502">
      <w:start w:val="2"/>
      <w:numFmt w:val="decimal"/>
      <w:lvlText w:val="%1."/>
      <w:lvlJc w:val="left"/>
      <w:pPr>
        <w:ind w:left="720" w:hanging="360"/>
      </w:pPr>
      <w:rPr>
        <w:rFonts w:cs="Microsoft Sans Serif" w:hint="default"/>
        <w:color w:val="C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60"/>
    <w:multiLevelType w:val="hybridMultilevel"/>
    <w:tmpl w:val="D638D7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71F0C"/>
    <w:multiLevelType w:val="hybridMultilevel"/>
    <w:tmpl w:val="A710C0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8436E"/>
    <w:multiLevelType w:val="hybridMultilevel"/>
    <w:tmpl w:val="D0CCA560"/>
    <w:lvl w:ilvl="0" w:tplc="BF0E1C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00A1"/>
    <w:multiLevelType w:val="hybridMultilevel"/>
    <w:tmpl w:val="7AC8DF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D4E33"/>
    <w:multiLevelType w:val="hybridMultilevel"/>
    <w:tmpl w:val="CE52C4C6"/>
    <w:lvl w:ilvl="0" w:tplc="94D0826E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="Microsoft Sans Serif"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72703"/>
    <w:multiLevelType w:val="hybridMultilevel"/>
    <w:tmpl w:val="22CC5FA6"/>
    <w:lvl w:ilvl="0" w:tplc="EACAFE5A">
      <w:start w:val="3"/>
      <w:numFmt w:val="decimal"/>
      <w:lvlText w:val="%1."/>
      <w:lvlJc w:val="left"/>
      <w:pPr>
        <w:ind w:left="786" w:hanging="360"/>
      </w:pPr>
      <w:rPr>
        <w:rFonts w:hint="default"/>
        <w:b/>
        <w:color w:val="C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BF18A5"/>
    <w:multiLevelType w:val="hybridMultilevel"/>
    <w:tmpl w:val="AA76E8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F35432"/>
    <w:multiLevelType w:val="hybridMultilevel"/>
    <w:tmpl w:val="6D7CB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66D01"/>
    <w:rsid w:val="00032A41"/>
    <w:rsid w:val="00041B67"/>
    <w:rsid w:val="00056DB7"/>
    <w:rsid w:val="001153AD"/>
    <w:rsid w:val="00155BFA"/>
    <w:rsid w:val="00166796"/>
    <w:rsid w:val="00191E2B"/>
    <w:rsid w:val="002073F9"/>
    <w:rsid w:val="00253992"/>
    <w:rsid w:val="002560E3"/>
    <w:rsid w:val="00272D68"/>
    <w:rsid w:val="002C19E2"/>
    <w:rsid w:val="0034449F"/>
    <w:rsid w:val="00357120"/>
    <w:rsid w:val="00380F36"/>
    <w:rsid w:val="003C2CB3"/>
    <w:rsid w:val="004239F3"/>
    <w:rsid w:val="00430685"/>
    <w:rsid w:val="0045159A"/>
    <w:rsid w:val="004A2C94"/>
    <w:rsid w:val="00527987"/>
    <w:rsid w:val="00527C10"/>
    <w:rsid w:val="005309A1"/>
    <w:rsid w:val="00576CB4"/>
    <w:rsid w:val="00577645"/>
    <w:rsid w:val="00584471"/>
    <w:rsid w:val="005870FC"/>
    <w:rsid w:val="005F2C43"/>
    <w:rsid w:val="0060718B"/>
    <w:rsid w:val="00634644"/>
    <w:rsid w:val="00660001"/>
    <w:rsid w:val="006A1436"/>
    <w:rsid w:val="006F499D"/>
    <w:rsid w:val="00716B58"/>
    <w:rsid w:val="00850259"/>
    <w:rsid w:val="008572CD"/>
    <w:rsid w:val="008B63D4"/>
    <w:rsid w:val="008D6536"/>
    <w:rsid w:val="009163AF"/>
    <w:rsid w:val="00972DAD"/>
    <w:rsid w:val="009731B4"/>
    <w:rsid w:val="0097578F"/>
    <w:rsid w:val="0099594D"/>
    <w:rsid w:val="009E54BB"/>
    <w:rsid w:val="009E6B51"/>
    <w:rsid w:val="00A079BE"/>
    <w:rsid w:val="00A24D32"/>
    <w:rsid w:val="00A26479"/>
    <w:rsid w:val="00A267A3"/>
    <w:rsid w:val="00A3317D"/>
    <w:rsid w:val="00AA25B1"/>
    <w:rsid w:val="00AE0C07"/>
    <w:rsid w:val="00B30D78"/>
    <w:rsid w:val="00B40AA3"/>
    <w:rsid w:val="00B66D01"/>
    <w:rsid w:val="00BB2983"/>
    <w:rsid w:val="00C11D93"/>
    <w:rsid w:val="00C36B72"/>
    <w:rsid w:val="00C61A93"/>
    <w:rsid w:val="00C702CE"/>
    <w:rsid w:val="00CB12BE"/>
    <w:rsid w:val="00CB28C9"/>
    <w:rsid w:val="00CB47E8"/>
    <w:rsid w:val="00CC5480"/>
    <w:rsid w:val="00CC6D6A"/>
    <w:rsid w:val="00D73346"/>
    <w:rsid w:val="00DC6C0A"/>
    <w:rsid w:val="00DE5D6A"/>
    <w:rsid w:val="00DE792F"/>
    <w:rsid w:val="00DF628B"/>
    <w:rsid w:val="00E16267"/>
    <w:rsid w:val="00E307CC"/>
    <w:rsid w:val="00E70C86"/>
    <w:rsid w:val="00EA7251"/>
    <w:rsid w:val="00EF7944"/>
    <w:rsid w:val="00F033CF"/>
    <w:rsid w:val="00F507E1"/>
    <w:rsid w:val="00F60072"/>
    <w:rsid w:val="00F9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f,#9cf,#ccf,#00c"/>
      <o:colormenu v:ext="edit" fillcolor="none" strokecolor="#00c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C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3AD"/>
    <w:pPr>
      <w:ind w:left="720"/>
      <w:contextualSpacing/>
    </w:pPr>
  </w:style>
  <w:style w:type="character" w:styleId="a7">
    <w:name w:val="Strong"/>
    <w:basedOn w:val="a0"/>
    <w:uiPriority w:val="22"/>
    <w:qFormat/>
    <w:rsid w:val="00AA25B1"/>
    <w:rPr>
      <w:b/>
      <w:bCs/>
    </w:rPr>
  </w:style>
  <w:style w:type="character" w:styleId="a8">
    <w:name w:val="Hyperlink"/>
    <w:basedOn w:val="a0"/>
    <w:rsid w:val="00AA25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55B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kinzan.ru/zan_pod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6F1F-792C-4B01-8B7F-F2AE5C70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БогомоловаСФ</cp:lastModifiedBy>
  <cp:revision>71</cp:revision>
  <cp:lastPrinted>2019-12-26T05:56:00Z</cp:lastPrinted>
  <dcterms:created xsi:type="dcterms:W3CDTF">2019-12-13T06:22:00Z</dcterms:created>
  <dcterms:modified xsi:type="dcterms:W3CDTF">2022-05-06T09:00:00Z</dcterms:modified>
</cp:coreProperties>
</file>