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9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7"/>
        <w:gridCol w:w="2129"/>
        <w:gridCol w:w="3969"/>
      </w:tblGrid>
      <w:tr w:rsidR="00DD7E7A" w:rsidTr="00DD7E7A">
        <w:tc>
          <w:tcPr>
            <w:tcW w:w="3167" w:type="dxa"/>
          </w:tcPr>
          <w:p w:rsidR="00DD7E7A" w:rsidRDefault="00DD7E7A" w:rsidP="00FD3DCE">
            <w:pPr>
              <w:pStyle w:val="1"/>
              <w:spacing w:before="0" w:after="0"/>
              <w:ind w:right="57"/>
              <w:jc w:val="righ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9" w:type="dxa"/>
          </w:tcPr>
          <w:p w:rsidR="00DD7E7A" w:rsidRDefault="00DD7E7A" w:rsidP="00FD3DCE">
            <w:pPr>
              <w:pStyle w:val="1"/>
              <w:spacing w:before="0" w:after="0"/>
              <w:ind w:right="57"/>
              <w:jc w:val="righ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7E7A" w:rsidRPr="00DD7E7A" w:rsidRDefault="00DD7E7A" w:rsidP="00DD7E7A">
            <w:pPr>
              <w:pStyle w:val="1"/>
              <w:spacing w:before="0" w:after="0"/>
              <w:ind w:right="5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7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DD7E7A" w:rsidRDefault="00DD7E7A" w:rsidP="00DD7E7A">
            <w:pPr>
              <w:pStyle w:val="1"/>
              <w:spacing w:before="0" w:after="0"/>
              <w:ind w:right="5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7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приказу управления по труду и занятости населения Белгородской области </w:t>
            </w:r>
          </w:p>
          <w:p w:rsidR="00DD7E7A" w:rsidRPr="00DD7E7A" w:rsidRDefault="00341B01" w:rsidP="00DD7E7A">
            <w:pPr>
              <w:pStyle w:val="1"/>
              <w:spacing w:before="0" w:after="0"/>
              <w:ind w:right="57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«01» апреля </w:t>
            </w:r>
            <w:r w:rsidR="00DD7E7A" w:rsidRPr="00DD7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2019 г.</w:t>
            </w:r>
          </w:p>
          <w:p w:rsidR="00DD7E7A" w:rsidRDefault="00341B01" w:rsidP="00DD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81 </w:t>
            </w:r>
          </w:p>
          <w:p w:rsidR="00DD7E7A" w:rsidRPr="00DD7E7A" w:rsidRDefault="00DD7E7A" w:rsidP="00DD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E7A" w:rsidRDefault="00DD7E7A" w:rsidP="00FD3DCE">
      <w:pPr>
        <w:pStyle w:val="1"/>
        <w:spacing w:before="0" w:after="0"/>
        <w:ind w:left="57" w:right="5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C0FAF" w:rsidRDefault="00CC0FAF" w:rsidP="00FD3DCE">
      <w:pPr>
        <w:pStyle w:val="1"/>
        <w:spacing w:before="0" w:after="0"/>
        <w:ind w:left="57" w:right="5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41B01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Типовая форма</w:t>
      </w:r>
    </w:p>
    <w:p w:rsidR="00DD7E7A" w:rsidRDefault="00DD7E7A" w:rsidP="00DD7E7A">
      <w:pPr>
        <w:pStyle w:val="ConsPlusTitle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Pr="007D6C68">
        <w:rPr>
          <w:sz w:val="28"/>
          <w:szCs w:val="28"/>
        </w:rPr>
        <w:t xml:space="preserve"> </w:t>
      </w:r>
    </w:p>
    <w:p w:rsidR="00DD7E7A" w:rsidRPr="004D36A2" w:rsidRDefault="00DD7E7A" w:rsidP="00DD7E7A">
      <w:pPr>
        <w:pStyle w:val="ConsPlusTitle"/>
        <w:ind w:left="57" w:right="57"/>
        <w:jc w:val="center"/>
        <w:rPr>
          <w:sz w:val="28"/>
          <w:szCs w:val="28"/>
        </w:rPr>
      </w:pPr>
      <w:r w:rsidRPr="007D6C68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DE5EB3">
        <w:rPr>
          <w:sz w:val="28"/>
          <w:szCs w:val="28"/>
        </w:rPr>
        <w:t xml:space="preserve">  субсидий</w:t>
      </w:r>
      <w:r>
        <w:rPr>
          <w:sz w:val="28"/>
          <w:szCs w:val="28"/>
        </w:rPr>
        <w:t xml:space="preserve"> </w:t>
      </w:r>
      <w:r w:rsidRPr="00DE5EB3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в целях возмещения затрат </w:t>
      </w:r>
      <w:r>
        <w:rPr>
          <w:sz w:val="28"/>
          <w:szCs w:val="28"/>
        </w:rPr>
        <w:t xml:space="preserve">                   </w:t>
      </w:r>
      <w:r w:rsidRPr="00DE5EB3">
        <w:rPr>
          <w:sz w:val="28"/>
          <w:szCs w:val="28"/>
        </w:rPr>
        <w:t>на профессиональное обучение</w:t>
      </w:r>
      <w:r>
        <w:rPr>
          <w:sz w:val="28"/>
          <w:szCs w:val="28"/>
        </w:rPr>
        <w:t xml:space="preserve"> </w:t>
      </w:r>
      <w:r w:rsidRPr="00DE5EB3">
        <w:rPr>
          <w:sz w:val="28"/>
          <w:szCs w:val="28"/>
        </w:rPr>
        <w:t xml:space="preserve"> и дополнительное профессиональное образование лиц </w:t>
      </w:r>
      <w:r w:rsidRPr="004D36A2">
        <w:rPr>
          <w:sz w:val="28"/>
          <w:szCs w:val="28"/>
        </w:rPr>
        <w:t>из числа работников предпенсионного возраста</w:t>
      </w:r>
    </w:p>
    <w:p w:rsidR="00CC0FAF" w:rsidRPr="00C94883" w:rsidRDefault="00CC0FAF" w:rsidP="00DD7E7A">
      <w:pPr>
        <w:pStyle w:val="1"/>
        <w:spacing w:before="0" w:after="0"/>
        <w:ind w:left="57" w:right="57"/>
        <w:rPr>
          <w:rFonts w:ascii="Times New Roman" w:hAnsi="Times New Roman" w:cs="Times New Roman"/>
        </w:rPr>
      </w:pPr>
    </w:p>
    <w:p w:rsidR="00CC0FAF" w:rsidRPr="00341B01" w:rsidRDefault="00CC0FAF" w:rsidP="00223F81">
      <w:pPr>
        <w:pStyle w:val="HTML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0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41B01" w:rsidRPr="00341B01">
        <w:rPr>
          <w:rFonts w:ascii="Times New Roman" w:hAnsi="Times New Roman" w:cs="Times New Roman"/>
          <w:b/>
          <w:sz w:val="28"/>
          <w:szCs w:val="28"/>
        </w:rPr>
        <w:t>Губкин</w:t>
      </w:r>
    </w:p>
    <w:p w:rsidR="00CC0FAF" w:rsidRPr="00C94883" w:rsidRDefault="00CC0FAF" w:rsidP="00DD7E7A">
      <w:pPr>
        <w:pStyle w:val="HTML"/>
        <w:ind w:left="57" w:right="57"/>
        <w:jc w:val="both"/>
        <w:rPr>
          <w:rFonts w:ascii="Times New Roman" w:hAnsi="Times New Roman" w:cs="Times New Roman"/>
        </w:rPr>
      </w:pPr>
      <w:r w:rsidRPr="00C9488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CC0FAF" w:rsidRPr="00C94883" w:rsidRDefault="00CC0FAF" w:rsidP="00223F81">
      <w:pPr>
        <w:pStyle w:val="ConsPlusNonformat"/>
        <w:ind w:left="57" w:right="57"/>
        <w:jc w:val="center"/>
        <w:rPr>
          <w:rFonts w:ascii="Times New Roman" w:hAnsi="Times New Roman" w:cs="Times New Roman"/>
        </w:rPr>
      </w:pPr>
    </w:p>
    <w:p w:rsidR="00CC0FAF" w:rsidRPr="00DD7E7A" w:rsidRDefault="00CC0FAF" w:rsidP="00223F81">
      <w:pPr>
        <w:pStyle w:val="ConsPlusNonforma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883">
        <w:rPr>
          <w:rFonts w:ascii="Times New Roman" w:hAnsi="Times New Roman" w:cs="Times New Roman"/>
          <w:sz w:val="28"/>
          <w:szCs w:val="28"/>
        </w:rPr>
        <w:t xml:space="preserve">«___» </w:t>
      </w:r>
      <w:r w:rsidRPr="00DD7E7A">
        <w:rPr>
          <w:rFonts w:ascii="Times New Roman" w:hAnsi="Times New Roman" w:cs="Times New Roman"/>
          <w:sz w:val="28"/>
          <w:szCs w:val="28"/>
        </w:rPr>
        <w:t xml:space="preserve">____________ 20__ г.                                            </w:t>
      </w:r>
      <w:r w:rsidR="0017357C" w:rsidRPr="00DD7E7A">
        <w:rPr>
          <w:rFonts w:ascii="Times New Roman" w:hAnsi="Times New Roman" w:cs="Times New Roman"/>
          <w:sz w:val="28"/>
          <w:szCs w:val="28"/>
        </w:rPr>
        <w:t xml:space="preserve">   </w:t>
      </w:r>
      <w:r w:rsidRPr="00DD7E7A">
        <w:rPr>
          <w:rFonts w:ascii="Times New Roman" w:hAnsi="Times New Roman" w:cs="Times New Roman"/>
          <w:sz w:val="28"/>
          <w:szCs w:val="28"/>
        </w:rPr>
        <w:t xml:space="preserve">     № </w:t>
      </w:r>
      <w:r w:rsidR="0017357C" w:rsidRPr="00DD7E7A">
        <w:rPr>
          <w:rFonts w:ascii="Times New Roman" w:hAnsi="Times New Roman" w:cs="Times New Roman"/>
          <w:sz w:val="28"/>
          <w:szCs w:val="28"/>
        </w:rPr>
        <w:t xml:space="preserve"> _____</w:t>
      </w:r>
      <w:r w:rsidRPr="00DD7E7A">
        <w:rPr>
          <w:rFonts w:ascii="Times New Roman" w:hAnsi="Times New Roman" w:cs="Times New Roman"/>
          <w:sz w:val="28"/>
          <w:szCs w:val="28"/>
        </w:rPr>
        <w:t>_____</w:t>
      </w:r>
    </w:p>
    <w:p w:rsidR="0017357C" w:rsidRPr="0017357C" w:rsidRDefault="00CC0FAF" w:rsidP="0017357C">
      <w:pPr>
        <w:pStyle w:val="ConsPlusNonformat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DD7E7A">
        <w:rPr>
          <w:rFonts w:ascii="Times New Roman" w:hAnsi="Times New Roman" w:cs="Times New Roman"/>
          <w:i/>
          <w:sz w:val="24"/>
          <w:szCs w:val="24"/>
        </w:rPr>
        <w:t xml:space="preserve">(дата заключения </w:t>
      </w:r>
      <w:r w:rsidR="00FD3DCE" w:rsidRPr="00DD7E7A">
        <w:rPr>
          <w:rFonts w:ascii="Times New Roman" w:hAnsi="Times New Roman" w:cs="Times New Roman"/>
          <w:i/>
          <w:sz w:val="24"/>
          <w:szCs w:val="24"/>
        </w:rPr>
        <w:t>Соглашения</w:t>
      </w:r>
      <w:r w:rsidRPr="00DD7E7A">
        <w:rPr>
          <w:rFonts w:ascii="Times New Roman" w:hAnsi="Times New Roman" w:cs="Times New Roman"/>
          <w:i/>
          <w:sz w:val="24"/>
          <w:szCs w:val="24"/>
        </w:rPr>
        <w:t xml:space="preserve">)   </w:t>
      </w:r>
      <w:r w:rsidR="00FD3DCE" w:rsidRPr="00DD7E7A">
        <w:rPr>
          <w:rFonts w:ascii="Times New Roman" w:hAnsi="Times New Roman" w:cs="Times New Roman"/>
          <w:i/>
          <w:sz w:val="24"/>
          <w:szCs w:val="24"/>
        </w:rPr>
        <w:tab/>
      </w:r>
      <w:r w:rsidR="00FD3DCE" w:rsidRPr="00DD7E7A">
        <w:rPr>
          <w:rFonts w:ascii="Times New Roman" w:hAnsi="Times New Roman" w:cs="Times New Roman"/>
          <w:i/>
          <w:sz w:val="24"/>
          <w:szCs w:val="24"/>
        </w:rPr>
        <w:tab/>
      </w:r>
      <w:r w:rsidR="00FD3DCE" w:rsidRPr="00DD7E7A">
        <w:rPr>
          <w:rFonts w:ascii="Times New Roman" w:hAnsi="Times New Roman" w:cs="Times New Roman"/>
          <w:i/>
          <w:sz w:val="24"/>
          <w:szCs w:val="24"/>
        </w:rPr>
        <w:tab/>
      </w:r>
      <w:r w:rsidR="00FD3DCE" w:rsidRPr="00DD7E7A">
        <w:rPr>
          <w:rFonts w:ascii="Times New Roman" w:hAnsi="Times New Roman" w:cs="Times New Roman"/>
          <w:i/>
          <w:sz w:val="24"/>
          <w:szCs w:val="24"/>
        </w:rPr>
        <w:tab/>
      </w:r>
      <w:r w:rsidR="00FD3DCE" w:rsidRPr="00DD7E7A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17357C" w:rsidRPr="00DD7E7A">
        <w:rPr>
          <w:rFonts w:ascii="Times New Roman" w:hAnsi="Times New Roman" w:cs="Times New Roman"/>
          <w:i/>
          <w:sz w:val="24"/>
          <w:szCs w:val="24"/>
        </w:rPr>
        <w:t xml:space="preserve">(номер </w:t>
      </w:r>
      <w:r w:rsidR="00FD3DCE" w:rsidRPr="00DD7E7A">
        <w:rPr>
          <w:rFonts w:ascii="Times New Roman" w:hAnsi="Times New Roman" w:cs="Times New Roman"/>
          <w:i/>
          <w:sz w:val="24"/>
          <w:szCs w:val="24"/>
        </w:rPr>
        <w:t>Соглашения</w:t>
      </w:r>
      <w:r w:rsidR="0017357C" w:rsidRPr="00DD7E7A">
        <w:rPr>
          <w:rFonts w:ascii="Times New Roman" w:hAnsi="Times New Roman" w:cs="Times New Roman"/>
          <w:i/>
          <w:sz w:val="24"/>
          <w:szCs w:val="24"/>
        </w:rPr>
        <w:t>)</w:t>
      </w:r>
    </w:p>
    <w:p w:rsidR="00CC0FAF" w:rsidRPr="0017357C" w:rsidRDefault="00CC0FAF" w:rsidP="0017357C">
      <w:pPr>
        <w:pStyle w:val="ConsPlusNonformat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1735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</w:p>
    <w:p w:rsidR="00CC0FAF" w:rsidRPr="0017357C" w:rsidRDefault="00CC0FAF" w:rsidP="00341B01">
      <w:pPr>
        <w:pStyle w:val="ConsPlusNonformat"/>
        <w:ind w:left="57" w:right="57" w:firstLine="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883">
        <w:rPr>
          <w:rFonts w:ascii="Times New Roman" w:hAnsi="Times New Roman" w:cs="Times New Roman"/>
          <w:sz w:val="28"/>
          <w:szCs w:val="28"/>
        </w:rPr>
        <w:t>Областное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B01">
        <w:rPr>
          <w:rFonts w:ascii="Times New Roman" w:hAnsi="Times New Roman" w:cs="Times New Roman"/>
          <w:sz w:val="28"/>
          <w:szCs w:val="28"/>
        </w:rPr>
        <w:t xml:space="preserve">«Губкинский городской </w:t>
      </w:r>
      <w:r w:rsidRPr="00C94883">
        <w:rPr>
          <w:rFonts w:ascii="Times New Roman" w:hAnsi="Times New Roman" w:cs="Times New Roman"/>
          <w:sz w:val="28"/>
          <w:szCs w:val="28"/>
        </w:rPr>
        <w:t xml:space="preserve">центр занятости населения», которому как получателю средств бюджета Белгородской области доведены лимиты бюджетных обязательств </w:t>
      </w:r>
      <w:r w:rsidR="009C29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4883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соответствии со статьей </w:t>
      </w:r>
      <w:hyperlink r:id="rId7" w:history="1">
        <w:r w:rsidRPr="00C94883">
          <w:rPr>
            <w:rFonts w:ascii="Times New Roman" w:hAnsi="Times New Roman" w:cs="Times New Roman"/>
            <w:color w:val="000000"/>
            <w:sz w:val="28"/>
            <w:szCs w:val="28"/>
          </w:rPr>
          <w:t>78</w:t>
        </w:r>
      </w:hyperlink>
      <w:r w:rsidRPr="00C948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именуемое в дальнейшем «Центр занятости», </w:t>
      </w:r>
      <w:r w:rsidR="00DD7E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1B01">
        <w:rPr>
          <w:rFonts w:ascii="Times New Roman" w:hAnsi="Times New Roman" w:cs="Times New Roman"/>
          <w:sz w:val="28"/>
          <w:szCs w:val="28"/>
        </w:rPr>
        <w:t>в лице директора Жилинковой А.П.</w:t>
      </w:r>
      <w:r w:rsidRPr="00C94883">
        <w:rPr>
          <w:rFonts w:ascii="Times New Roman" w:hAnsi="Times New Roman" w:cs="Times New Roman"/>
          <w:sz w:val="28"/>
          <w:szCs w:val="28"/>
        </w:rPr>
        <w:t>,</w:t>
      </w:r>
      <w:r w:rsidR="00341B01">
        <w:rPr>
          <w:rFonts w:ascii="Times New Roman" w:hAnsi="Times New Roman" w:cs="Times New Roman"/>
          <w:sz w:val="28"/>
          <w:szCs w:val="28"/>
        </w:rPr>
        <w:t xml:space="preserve"> </w:t>
      </w:r>
      <w:r w:rsidRPr="00C9488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C94883">
        <w:rPr>
          <w:rFonts w:ascii="Times New Roman" w:hAnsi="Times New Roman" w:cs="Times New Roman"/>
          <w:sz w:val="24"/>
          <w:szCs w:val="24"/>
        </w:rPr>
        <w:t xml:space="preserve"> </w:t>
      </w:r>
      <w:r w:rsidR="00341B01" w:rsidRPr="00341B01">
        <w:rPr>
          <w:rFonts w:ascii="Times New Roman" w:hAnsi="Times New Roman" w:cs="Times New Roman"/>
          <w:sz w:val="28"/>
          <w:szCs w:val="28"/>
        </w:rPr>
        <w:t>Устава</w:t>
      </w:r>
      <w:r w:rsidR="00341B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0FAF" w:rsidRPr="00C94883" w:rsidRDefault="00CC0FAF" w:rsidP="00223F81">
      <w:pPr>
        <w:pStyle w:val="ConsPlusNonforma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883">
        <w:rPr>
          <w:rFonts w:ascii="Times New Roman" w:hAnsi="Times New Roman" w:cs="Times New Roman"/>
          <w:sz w:val="28"/>
          <w:szCs w:val="28"/>
        </w:rPr>
        <w:t>и</w:t>
      </w:r>
      <w:r w:rsidRPr="00C948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___________________________________________________________________________,</w:t>
      </w:r>
    </w:p>
    <w:p w:rsidR="00CC0FAF" w:rsidRPr="0017357C" w:rsidRDefault="00CC0FAF" w:rsidP="00223F81">
      <w:pPr>
        <w:pStyle w:val="ConsPlusNonformat"/>
        <w:ind w:left="57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357C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индивидуального предпринимателя)</w:t>
      </w:r>
    </w:p>
    <w:p w:rsidR="00CC0FAF" w:rsidRPr="00C94883" w:rsidRDefault="00CC0FAF" w:rsidP="00223F81">
      <w:pPr>
        <w:pStyle w:val="ConsPlusNonforma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883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C9488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C0FAF" w:rsidRPr="00C94883" w:rsidRDefault="00CC0FAF" w:rsidP="00223F81">
      <w:pPr>
        <w:pStyle w:val="ConsPlusNonforma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C0FAF" w:rsidRPr="0017357C" w:rsidRDefault="00CC0FAF" w:rsidP="00223F81">
      <w:pPr>
        <w:pStyle w:val="ConsPlusNonformat"/>
        <w:ind w:left="57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357C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CC0FAF" w:rsidRPr="0017357C" w:rsidRDefault="00CC0FAF" w:rsidP="00223F81">
      <w:pPr>
        <w:pStyle w:val="ConsPlusNonformat"/>
        <w:ind w:left="57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357C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лица)</w:t>
      </w:r>
    </w:p>
    <w:p w:rsidR="00CC0FAF" w:rsidRPr="00C94883" w:rsidRDefault="00CC0FAF" w:rsidP="00223F81">
      <w:pPr>
        <w:pStyle w:val="ConsPlusNonforma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9488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C94883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CC0FAF" w:rsidRPr="0017357C" w:rsidRDefault="00CC0FAF" w:rsidP="00223F81">
      <w:pPr>
        <w:pStyle w:val="ConsPlusNonformat"/>
        <w:ind w:left="57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35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17357C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17357C">
        <w:rPr>
          <w:rFonts w:ascii="Times New Roman" w:hAnsi="Times New Roman" w:cs="Times New Roman"/>
          <w:i/>
          <w:sz w:val="24"/>
          <w:szCs w:val="24"/>
        </w:rPr>
        <w:t xml:space="preserve">  (реквизиты устава юридического лица, доверенности)</w:t>
      </w:r>
    </w:p>
    <w:p w:rsidR="00CC0FAF" w:rsidRPr="00C94883" w:rsidRDefault="00CC0FAF" w:rsidP="00223F81">
      <w:pPr>
        <w:pStyle w:val="ConsPlusTitle"/>
        <w:ind w:left="57" w:right="57"/>
        <w:jc w:val="both"/>
        <w:rPr>
          <w:b w:val="0"/>
          <w:sz w:val="28"/>
          <w:szCs w:val="28"/>
        </w:rPr>
      </w:pPr>
      <w:r w:rsidRPr="00C94883">
        <w:rPr>
          <w:b w:val="0"/>
          <w:sz w:val="28"/>
          <w:szCs w:val="28"/>
        </w:rPr>
        <w:t xml:space="preserve">далее именуемые «Стороны», в соответствии </w:t>
      </w:r>
      <w:r w:rsidRPr="00C94883">
        <w:rPr>
          <w:b w:val="0"/>
          <w:color w:val="000000"/>
          <w:sz w:val="28"/>
          <w:szCs w:val="28"/>
        </w:rPr>
        <w:t xml:space="preserve">с Бюджетным </w:t>
      </w:r>
      <w:hyperlink r:id="rId8" w:history="1">
        <w:r w:rsidRPr="00C94883">
          <w:rPr>
            <w:b w:val="0"/>
            <w:color w:val="000000"/>
            <w:sz w:val="28"/>
            <w:szCs w:val="28"/>
          </w:rPr>
          <w:t>кодексом</w:t>
        </w:r>
      </w:hyperlink>
      <w:r w:rsidRPr="00C94883">
        <w:rPr>
          <w:b w:val="0"/>
          <w:color w:val="000000"/>
          <w:sz w:val="28"/>
          <w:szCs w:val="28"/>
        </w:rPr>
        <w:t xml:space="preserve"> Российской Федерации, законом Белгородской области от 19</w:t>
      </w:r>
      <w:r>
        <w:rPr>
          <w:b w:val="0"/>
          <w:color w:val="000000"/>
          <w:sz w:val="28"/>
          <w:szCs w:val="28"/>
        </w:rPr>
        <w:t xml:space="preserve"> декабря             20</w:t>
      </w:r>
      <w:r w:rsidRPr="00C94883">
        <w:rPr>
          <w:b w:val="0"/>
          <w:color w:val="000000"/>
          <w:sz w:val="28"/>
          <w:szCs w:val="28"/>
        </w:rPr>
        <w:t>18</w:t>
      </w:r>
      <w:r>
        <w:rPr>
          <w:b w:val="0"/>
          <w:color w:val="000000"/>
          <w:sz w:val="28"/>
          <w:szCs w:val="28"/>
        </w:rPr>
        <w:t xml:space="preserve"> года</w:t>
      </w:r>
      <w:r w:rsidRPr="00C94883">
        <w:rPr>
          <w:b w:val="0"/>
          <w:color w:val="000000"/>
          <w:sz w:val="28"/>
          <w:szCs w:val="28"/>
        </w:rPr>
        <w:t xml:space="preserve"> № 337 «Об об</w:t>
      </w:r>
      <w:r>
        <w:rPr>
          <w:b w:val="0"/>
          <w:color w:val="000000"/>
          <w:sz w:val="28"/>
          <w:szCs w:val="28"/>
        </w:rPr>
        <w:t>ластном бюджете  на 2019 год и</w:t>
      </w:r>
      <w:r w:rsidRPr="00C94883">
        <w:rPr>
          <w:b w:val="0"/>
          <w:color w:val="000000"/>
          <w:sz w:val="28"/>
          <w:szCs w:val="28"/>
        </w:rPr>
        <w:t xml:space="preserve"> на плановый период 2020 и 2021 годов»,  </w:t>
      </w:r>
      <w:r w:rsidRPr="00C94883">
        <w:rPr>
          <w:b w:val="0"/>
          <w:sz w:val="28"/>
          <w:szCs w:val="28"/>
        </w:rPr>
        <w:t xml:space="preserve">Порядком предоставления 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возраста, </w:t>
      </w:r>
      <w:r w:rsidRPr="00C94883">
        <w:rPr>
          <w:b w:val="0"/>
          <w:color w:val="FF6600"/>
          <w:sz w:val="28"/>
          <w:szCs w:val="28"/>
        </w:rPr>
        <w:t xml:space="preserve"> </w:t>
      </w:r>
      <w:r w:rsidRPr="00DD7E7A">
        <w:rPr>
          <w:b w:val="0"/>
          <w:sz w:val="28"/>
          <w:szCs w:val="28"/>
        </w:rPr>
        <w:t>утвержденного постановлением</w:t>
      </w:r>
      <w:r w:rsidRPr="00C94883">
        <w:rPr>
          <w:b w:val="0"/>
          <w:color w:val="FF6600"/>
          <w:sz w:val="28"/>
          <w:szCs w:val="28"/>
        </w:rPr>
        <w:t xml:space="preserve"> </w:t>
      </w:r>
      <w:r w:rsidR="00DD7E7A" w:rsidRPr="00055AAD">
        <w:rPr>
          <w:b w:val="0"/>
          <w:sz w:val="28"/>
          <w:szCs w:val="28"/>
        </w:rPr>
        <w:t>Прави</w:t>
      </w:r>
      <w:r w:rsidR="00787D2D">
        <w:rPr>
          <w:b w:val="0"/>
          <w:sz w:val="28"/>
          <w:szCs w:val="28"/>
        </w:rPr>
        <w:t>тельства Белгородской области</w:t>
      </w:r>
      <w:r w:rsidR="00DD7E7A" w:rsidRPr="00055AAD">
        <w:rPr>
          <w:b w:val="0"/>
          <w:sz w:val="28"/>
          <w:szCs w:val="28"/>
        </w:rPr>
        <w:t xml:space="preserve"> от 1 апреля 2019 года </w:t>
      </w:r>
      <w:r w:rsidR="00787D2D">
        <w:rPr>
          <w:b w:val="0"/>
          <w:sz w:val="28"/>
          <w:szCs w:val="28"/>
        </w:rPr>
        <w:br/>
      </w:r>
      <w:r w:rsidR="00DD7E7A" w:rsidRPr="00055AAD">
        <w:rPr>
          <w:b w:val="0"/>
          <w:sz w:val="28"/>
          <w:szCs w:val="28"/>
        </w:rPr>
        <w:t>№ 136-пп</w:t>
      </w:r>
      <w:r w:rsidR="00DD7E7A" w:rsidRPr="00C94883">
        <w:rPr>
          <w:b w:val="0"/>
          <w:sz w:val="28"/>
          <w:szCs w:val="28"/>
        </w:rPr>
        <w:t xml:space="preserve"> </w:t>
      </w:r>
      <w:r w:rsidRPr="00C94883">
        <w:rPr>
          <w:b w:val="0"/>
          <w:sz w:val="28"/>
          <w:szCs w:val="28"/>
        </w:rPr>
        <w:t>(далее - Порядок предоставления субсидий), заключили настоящее соглашение (далее</w:t>
      </w:r>
      <w:r>
        <w:rPr>
          <w:b w:val="0"/>
          <w:sz w:val="28"/>
          <w:szCs w:val="28"/>
        </w:rPr>
        <w:t xml:space="preserve"> </w:t>
      </w:r>
      <w:r w:rsidRPr="00C94883">
        <w:rPr>
          <w:b w:val="0"/>
          <w:sz w:val="28"/>
          <w:szCs w:val="28"/>
        </w:rPr>
        <w:t>- Соглашение) о нижеследующем:</w:t>
      </w:r>
    </w:p>
    <w:p w:rsidR="00CC0FAF" w:rsidRPr="00C94883" w:rsidRDefault="00CC0FAF" w:rsidP="00223F8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C0FAF" w:rsidRDefault="00CC0FAF" w:rsidP="00FD3DCE">
      <w:pPr>
        <w:spacing w:after="0" w:line="240" w:lineRule="auto"/>
        <w:ind w:left="57" w:right="57" w:firstLine="794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C9488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lastRenderedPageBreak/>
        <w:t>1. П</w:t>
      </w:r>
      <w:r w:rsidR="00CD7BA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редмет Соглашения</w:t>
      </w:r>
    </w:p>
    <w:p w:rsidR="00787D2D" w:rsidRPr="00C94883" w:rsidRDefault="00787D2D" w:rsidP="00FD3DCE">
      <w:pPr>
        <w:spacing w:after="0" w:line="240" w:lineRule="auto"/>
        <w:ind w:left="57" w:right="57" w:firstLine="794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B0B93" w:rsidRDefault="00CC0FAF" w:rsidP="00DD7E7A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C94883">
        <w:rPr>
          <w:rFonts w:ascii="Times New Roman" w:hAnsi="Times New Roman" w:cs="Times New Roman"/>
          <w:sz w:val="28"/>
          <w:szCs w:val="28"/>
        </w:rPr>
        <w:t xml:space="preserve">1.1. </w:t>
      </w:r>
      <w:r w:rsidR="00FD3DCE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 является предоставление </w:t>
      </w:r>
      <w:r w:rsidR="009C29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3DCE">
        <w:rPr>
          <w:rFonts w:ascii="Times New Roman" w:hAnsi="Times New Roman" w:cs="Times New Roman"/>
          <w:sz w:val="28"/>
          <w:szCs w:val="28"/>
        </w:rPr>
        <w:t>из средств б</w:t>
      </w:r>
      <w:r w:rsidR="00A845B7">
        <w:rPr>
          <w:rFonts w:ascii="Times New Roman" w:hAnsi="Times New Roman" w:cs="Times New Roman"/>
          <w:sz w:val="28"/>
          <w:szCs w:val="28"/>
        </w:rPr>
        <w:t>ю</w:t>
      </w:r>
      <w:r w:rsidR="00FD3DCE">
        <w:rPr>
          <w:rFonts w:ascii="Times New Roman" w:hAnsi="Times New Roman" w:cs="Times New Roman"/>
          <w:sz w:val="28"/>
          <w:szCs w:val="28"/>
        </w:rPr>
        <w:t xml:space="preserve">джета Белгородской области Получателю субсидии </w:t>
      </w:r>
      <w:r w:rsidR="009C29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3DCE">
        <w:rPr>
          <w:rFonts w:ascii="Times New Roman" w:hAnsi="Times New Roman" w:cs="Times New Roman"/>
          <w:sz w:val="28"/>
          <w:szCs w:val="28"/>
        </w:rPr>
        <w:t>на возмещение затрат, возникших</w:t>
      </w:r>
      <w:r w:rsidR="00A845B7">
        <w:rPr>
          <w:rFonts w:ascii="Times New Roman" w:hAnsi="Times New Roman" w:cs="Times New Roman"/>
          <w:sz w:val="28"/>
          <w:szCs w:val="28"/>
        </w:rPr>
        <w:t xml:space="preserve"> </w:t>
      </w:r>
      <w:r w:rsidR="00A845B7" w:rsidRPr="00C94883">
        <w:rPr>
          <w:rFonts w:ascii="Times New Roman" w:hAnsi="Times New Roman" w:cs="Times New Roman"/>
          <w:sz w:val="28"/>
          <w:szCs w:val="28"/>
        </w:rPr>
        <w:t xml:space="preserve">в 2019 году в связи с выполнением работ по профессиональному обучению и (или) дополнительному профессиональному образованию работников предпенсионного возраста (далее – </w:t>
      </w:r>
      <w:r w:rsidR="004E7F2E">
        <w:rPr>
          <w:rFonts w:ascii="Times New Roman" w:hAnsi="Times New Roman" w:cs="Times New Roman"/>
          <w:sz w:val="28"/>
          <w:szCs w:val="28"/>
        </w:rPr>
        <w:t>С</w:t>
      </w:r>
      <w:r w:rsidR="00A845B7" w:rsidRPr="00C94883">
        <w:rPr>
          <w:rFonts w:ascii="Times New Roman" w:hAnsi="Times New Roman" w:cs="Times New Roman"/>
          <w:sz w:val="28"/>
          <w:szCs w:val="28"/>
        </w:rPr>
        <w:t>убсидия)</w:t>
      </w:r>
      <w:r w:rsidR="00A84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B93" w:rsidRDefault="005B0B93" w:rsidP="00DD7E7A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Субсидия предоставляется с целью возмещения затрат Получателя</w:t>
      </w:r>
      <w:r w:rsidRPr="005B0B93">
        <w:rPr>
          <w:rFonts w:ascii="Times New Roman" w:hAnsi="Times New Roman" w:cs="Times New Roman"/>
          <w:sz w:val="28"/>
          <w:szCs w:val="28"/>
        </w:rPr>
        <w:t xml:space="preserve"> </w:t>
      </w:r>
      <w:r w:rsidRPr="00C94883">
        <w:rPr>
          <w:rFonts w:ascii="Times New Roman" w:hAnsi="Times New Roman" w:cs="Times New Roman"/>
          <w:sz w:val="28"/>
          <w:szCs w:val="28"/>
        </w:rPr>
        <w:t>в связи с выполнением работ по профессиональному обучению и (или) дополнительному профессиональному образованию работников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 размере и на условиях, установленных Порядком предоставления Субсидий, настоящим Соглашением.</w:t>
      </w:r>
    </w:p>
    <w:p w:rsidR="00D80536" w:rsidRPr="00D80536" w:rsidRDefault="00CD7BAB" w:rsidP="00DD7E7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D80536" w:rsidRPr="00D80536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</w:t>
      </w:r>
      <w:r w:rsidR="006562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80536" w:rsidRPr="00D80536">
        <w:rPr>
          <w:rFonts w:ascii="Times New Roman" w:eastAsia="Times New Roman" w:hAnsi="Times New Roman" w:cs="Times New Roman"/>
          <w:sz w:val="28"/>
          <w:szCs w:val="28"/>
        </w:rPr>
        <w:t xml:space="preserve">убсидии, предоставляемой Получателю </w:t>
      </w:r>
      <w:r w:rsidR="009C29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80536" w:rsidRPr="00D80536">
        <w:rPr>
          <w:rFonts w:ascii="Times New Roman" w:eastAsia="Times New Roman" w:hAnsi="Times New Roman" w:cs="Times New Roman"/>
          <w:sz w:val="28"/>
          <w:szCs w:val="28"/>
        </w:rPr>
        <w:t>из областного</w:t>
      </w:r>
      <w:r w:rsidR="00D8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536" w:rsidRPr="00D80536">
        <w:rPr>
          <w:rFonts w:ascii="Times New Roman" w:eastAsia="Times New Roman" w:hAnsi="Times New Roman" w:cs="Times New Roman"/>
          <w:sz w:val="28"/>
          <w:szCs w:val="28"/>
        </w:rPr>
        <w:t>бюджета в соответствии с настоящим Соглашением, произведен в</w:t>
      </w:r>
      <w:r w:rsidR="00D8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536" w:rsidRPr="00D80536">
        <w:rPr>
          <w:rFonts w:ascii="Times New Roman" w:eastAsia="Times New Roman" w:hAnsi="Times New Roman" w:cs="Times New Roman"/>
          <w:sz w:val="28"/>
          <w:szCs w:val="28"/>
        </w:rPr>
        <w:t>соответствии с пункт</w:t>
      </w:r>
      <w:r w:rsidR="00D8053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80536" w:rsidRPr="00D8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536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D80536" w:rsidRPr="00D8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F2E"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субсидий</w:t>
      </w:r>
      <w:r w:rsidR="00D80536" w:rsidRPr="00D805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536" w:rsidRDefault="00D80536" w:rsidP="00DD7E7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536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Главным распорядителем в 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536">
        <w:rPr>
          <w:rFonts w:ascii="Times New Roman" w:eastAsia="Times New Roman" w:hAnsi="Times New Roman" w:cs="Times New Roman"/>
          <w:sz w:val="28"/>
          <w:szCs w:val="28"/>
        </w:rPr>
        <w:t>объемов бюджетных ассигнований,</w:t>
      </w:r>
      <w:r w:rsidR="006562E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в соответствии </w:t>
      </w:r>
      <w:r w:rsidRPr="00D80536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536">
        <w:rPr>
          <w:rFonts w:ascii="Times New Roman" w:eastAsia="Times New Roman" w:hAnsi="Times New Roman" w:cs="Times New Roman"/>
          <w:sz w:val="28"/>
          <w:szCs w:val="28"/>
        </w:rPr>
        <w:t>сводной бюджетной ро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341B01">
        <w:rPr>
          <w:rFonts w:ascii="Times New Roman" w:eastAsia="Times New Roman" w:hAnsi="Times New Roman" w:cs="Times New Roman"/>
          <w:sz w:val="28"/>
          <w:szCs w:val="28"/>
        </w:rPr>
        <w:t>исью областного бюджета на 2019</w:t>
      </w:r>
      <w:r w:rsidRPr="00D8053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9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536"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обязательств, доведенных Центру</w:t>
      </w:r>
      <w:r w:rsidRPr="00D805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536" w:rsidRPr="00D80536" w:rsidRDefault="00D80536" w:rsidP="00DD7E7A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53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075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0536">
        <w:rPr>
          <w:rFonts w:ascii="Times New Roman" w:eastAsia="Times New Roman" w:hAnsi="Times New Roman" w:cs="Times New Roman"/>
          <w:sz w:val="28"/>
          <w:szCs w:val="28"/>
        </w:rPr>
        <w:t xml:space="preserve">. Показатели результативности предоставления </w:t>
      </w:r>
      <w:r w:rsidR="008F76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0536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96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5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</w:t>
      </w:r>
      <w:r w:rsidRPr="00787D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70C34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приложении </w:t>
      </w:r>
      <w:r w:rsidR="004E7F2E" w:rsidRPr="00B70C34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1436EF" w:rsidRPr="00B70C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169AD" w:rsidRPr="00B70C3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EA075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D80536">
        <w:rPr>
          <w:rFonts w:ascii="Times New Roman" w:eastAsia="Times New Roman" w:hAnsi="Times New Roman" w:cs="Times New Roman"/>
          <w:sz w:val="28"/>
          <w:szCs w:val="28"/>
        </w:rPr>
        <w:t xml:space="preserve"> настоящему Соглашению.</w:t>
      </w:r>
    </w:p>
    <w:p w:rsidR="005B0B93" w:rsidRDefault="005B0B93" w:rsidP="00223F81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F25B30" w:rsidRPr="00CD7BAB" w:rsidRDefault="00F25B30" w:rsidP="00F25B30">
      <w:pPr>
        <w:pStyle w:val="ConsPlusNormal"/>
        <w:jc w:val="center"/>
        <w:outlineLvl w:val="1"/>
        <w:rPr>
          <w:b/>
        </w:rPr>
      </w:pPr>
      <w:r w:rsidRPr="00CD7BAB">
        <w:rPr>
          <w:b/>
        </w:rPr>
        <w:t>2. Условия и порядок предоставления Субсидии</w:t>
      </w:r>
    </w:p>
    <w:p w:rsidR="00F25B30" w:rsidRPr="00CD7BAB" w:rsidRDefault="00F25B30" w:rsidP="00F25B30">
      <w:pPr>
        <w:pStyle w:val="ConsPlusNormal"/>
        <w:jc w:val="both"/>
        <w:rPr>
          <w:b/>
        </w:rPr>
      </w:pPr>
    </w:p>
    <w:p w:rsidR="00F25B30" w:rsidRDefault="00213BE6" w:rsidP="00DD7E7A">
      <w:pPr>
        <w:pStyle w:val="ConsPlusNormal"/>
        <w:tabs>
          <w:tab w:val="left" w:pos="9356"/>
        </w:tabs>
        <w:ind w:firstLine="851"/>
        <w:jc w:val="both"/>
      </w:pPr>
      <w:r>
        <w:t xml:space="preserve"> </w:t>
      </w:r>
      <w:r w:rsidR="00F25B30">
        <w:t>2.1.  Субсидия предоставляется при выполнении следующих условий:</w:t>
      </w:r>
    </w:p>
    <w:p w:rsidR="00F25B30" w:rsidRDefault="00F25B30" w:rsidP="00DD7E7A">
      <w:pPr>
        <w:pStyle w:val="ConsPlusNormal"/>
        <w:tabs>
          <w:tab w:val="left" w:pos="9356"/>
        </w:tabs>
        <w:ind w:left="57" w:right="57" w:firstLine="851"/>
        <w:jc w:val="both"/>
      </w:pPr>
      <w:r>
        <w:t>2.1.1. Н</w:t>
      </w:r>
      <w:r w:rsidRPr="000974E6">
        <w:t xml:space="preserve">аличие в штате </w:t>
      </w:r>
      <w:r>
        <w:t>Р</w:t>
      </w:r>
      <w:r w:rsidRPr="000974E6">
        <w:t xml:space="preserve">аботников предпенсионного возраста для направления на обучение, проживающих на территории </w:t>
      </w:r>
      <w:r>
        <w:t>Белгородской области</w:t>
      </w:r>
      <w:r w:rsidRPr="000974E6">
        <w:t>.</w:t>
      </w:r>
    </w:p>
    <w:p w:rsidR="00F25B30" w:rsidRDefault="00F25B30" w:rsidP="00DD7E7A">
      <w:pPr>
        <w:pStyle w:val="ConsPlusNormal"/>
        <w:tabs>
          <w:tab w:val="left" w:pos="9356"/>
        </w:tabs>
        <w:ind w:left="57" w:right="57" w:firstLine="851"/>
        <w:jc w:val="both"/>
      </w:pPr>
      <w:r>
        <w:t>2.1.2. Осуществление Работодателем производственной деятельности на территории Белгородской области;</w:t>
      </w:r>
    </w:p>
    <w:p w:rsidR="00F25B30" w:rsidRPr="0080574F" w:rsidRDefault="00F25B30" w:rsidP="00DD7E7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80574F">
        <w:rPr>
          <w:rFonts w:ascii="Times New Roman" w:hAnsi="Times New Roman" w:cs="Times New Roman"/>
          <w:sz w:val="28"/>
          <w:szCs w:val="28"/>
        </w:rPr>
        <w:t>З</w:t>
      </w:r>
      <w:r w:rsidRPr="0080574F">
        <w:rPr>
          <w:rFonts w:ascii="Times New Roman CYR" w:hAnsi="Times New Roman CYR" w:cs="Times New Roman CYR"/>
          <w:sz w:val="28"/>
          <w:szCs w:val="28"/>
        </w:rPr>
        <w:t>аключение договора с организацией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осуществляющ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образовательную деятельность, имеющ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лицензии на образовательную деятельность</w:t>
      </w:r>
      <w:r w:rsidR="006562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0574F">
        <w:rPr>
          <w:rFonts w:ascii="Times New Roman CYR" w:hAnsi="Times New Roman CYR" w:cs="Times New Roman CYR"/>
          <w:sz w:val="28"/>
          <w:szCs w:val="28"/>
        </w:rPr>
        <w:t>по</w:t>
      </w:r>
      <w:r w:rsidR="006562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программам профессионального обучения </w:t>
      </w:r>
      <w:r w:rsidR="009C297B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Pr="0080574F">
        <w:rPr>
          <w:rFonts w:ascii="Times New Roman CYR" w:hAnsi="Times New Roman CYR" w:cs="Times New Roman CYR"/>
          <w:sz w:val="28"/>
          <w:szCs w:val="28"/>
        </w:rPr>
        <w:t>и дополнительного профессионального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образовательная организация)</w:t>
      </w:r>
      <w:r w:rsidRPr="0080574F">
        <w:rPr>
          <w:rFonts w:ascii="Times New Roman CYR" w:hAnsi="Times New Roman CYR" w:cs="Times New Roman CYR"/>
          <w:sz w:val="28"/>
          <w:szCs w:val="28"/>
        </w:rPr>
        <w:t>, в соответствии с перечнем наиболее востребованных п</w:t>
      </w:r>
      <w:r>
        <w:rPr>
          <w:rFonts w:ascii="Times New Roman CYR" w:hAnsi="Times New Roman CYR" w:cs="Times New Roman CYR"/>
          <w:sz w:val="28"/>
          <w:szCs w:val="28"/>
        </w:rPr>
        <w:t>рофессий (навыков, компетенций).</w:t>
      </w:r>
    </w:p>
    <w:p w:rsidR="00F25B30" w:rsidRDefault="00F25B30" w:rsidP="00DC142A">
      <w:pPr>
        <w:pStyle w:val="ConsPlusNormal"/>
        <w:ind w:firstLine="851"/>
        <w:jc w:val="both"/>
      </w:pPr>
      <w:r>
        <w:t xml:space="preserve">2.2. </w:t>
      </w:r>
      <w:r w:rsidR="00E25EAE">
        <w:t>П</w:t>
      </w:r>
      <w:r>
        <w:t xml:space="preserve">редоставление </w:t>
      </w:r>
      <w:r w:rsidR="006562E2">
        <w:t>С</w:t>
      </w:r>
      <w:r>
        <w:t xml:space="preserve">убсидии Получателю осуществляется после предоставления </w:t>
      </w:r>
      <w:r w:rsidR="00E25EAE">
        <w:t xml:space="preserve">в Центр занятости </w:t>
      </w:r>
      <w:r w:rsidR="00E25EAE" w:rsidRPr="00787D2D">
        <w:t>Финансового отчета</w:t>
      </w:r>
      <w:r w:rsidRPr="00787D2D">
        <w:t xml:space="preserve"> </w:t>
      </w:r>
      <w:r w:rsidR="00E25EAE" w:rsidRPr="00787D2D">
        <w:t xml:space="preserve">о понесенных расходах, связанных с прохождением Работниками предпенсионного возраста обучения, по форме, установленной </w:t>
      </w:r>
      <w:r w:rsidR="00985F63" w:rsidRPr="00787D2D">
        <w:t xml:space="preserve">в </w:t>
      </w:r>
      <w:r w:rsidR="00985F63" w:rsidRPr="00B70C34">
        <w:rPr>
          <w:i/>
        </w:rPr>
        <w:t>приложении №</w:t>
      </w:r>
      <w:r w:rsidR="00DC142A" w:rsidRPr="00B70C34">
        <w:rPr>
          <w:i/>
        </w:rPr>
        <w:t xml:space="preserve"> </w:t>
      </w:r>
      <w:r w:rsidR="00787D2D" w:rsidRPr="00B70C34">
        <w:rPr>
          <w:i/>
        </w:rPr>
        <w:t>3</w:t>
      </w:r>
      <w:r w:rsidR="009C297B" w:rsidRPr="00787D2D">
        <w:t xml:space="preserve"> </w:t>
      </w:r>
      <w:r w:rsidR="00985F63" w:rsidRPr="00787D2D">
        <w:t>к настоящему С</w:t>
      </w:r>
      <w:r w:rsidR="00E25EAE" w:rsidRPr="00787D2D">
        <w:t>оглашению (далее – Финансовый отчет) с приложением копий</w:t>
      </w:r>
      <w:r w:rsidR="00E25EAE">
        <w:t xml:space="preserve"> следующих документов:</w:t>
      </w:r>
    </w:p>
    <w:p w:rsidR="00E25EAE" w:rsidRDefault="00E25EAE" w:rsidP="00DC142A">
      <w:pPr>
        <w:pStyle w:val="ConsPlusNormal"/>
        <w:ind w:left="57" w:right="57" w:firstLine="851"/>
        <w:jc w:val="both"/>
      </w:pPr>
      <w:r>
        <w:t>2.2.1.</w:t>
      </w:r>
      <w:r w:rsidRPr="000E4FA1">
        <w:t xml:space="preserve"> </w:t>
      </w:r>
      <w:r w:rsidR="00042C03">
        <w:t>Т</w:t>
      </w:r>
      <w:r>
        <w:t xml:space="preserve">абеля посещаемости учебных занятий Работниками </w:t>
      </w:r>
      <w:r w:rsidRPr="002E5A07">
        <w:t>предпенсионного возраста</w:t>
      </w:r>
      <w:r w:rsidR="006562E2">
        <w:t>,</w:t>
      </w:r>
      <w:r>
        <w:t xml:space="preserve"> направленными на обучение; </w:t>
      </w:r>
    </w:p>
    <w:p w:rsidR="00E25EAE" w:rsidRPr="002E5A07" w:rsidRDefault="00E25EAE" w:rsidP="00E25EAE">
      <w:pPr>
        <w:pStyle w:val="ConsPlusNormal"/>
        <w:ind w:left="57" w:right="57" w:firstLine="709"/>
        <w:jc w:val="both"/>
      </w:pPr>
      <w:r>
        <w:t xml:space="preserve">2.2.2. </w:t>
      </w:r>
      <w:r w:rsidR="00042C03">
        <w:t>Д</w:t>
      </w:r>
      <w:r>
        <w:t>окументов об образовании/квалификации</w:t>
      </w:r>
      <w:r w:rsidRPr="002E5A07">
        <w:t xml:space="preserve"> </w:t>
      </w:r>
      <w:r>
        <w:t>Р</w:t>
      </w:r>
      <w:r w:rsidRPr="002E5A07">
        <w:t>аботников предпенсионного возраста</w:t>
      </w:r>
      <w:r>
        <w:t>, прошедших профессиональное обучение</w:t>
      </w:r>
      <w:r w:rsidR="009C297B">
        <w:t xml:space="preserve">                       </w:t>
      </w:r>
      <w:r>
        <w:t xml:space="preserve"> и (или) дополнительное профессиональное образование; </w:t>
      </w:r>
    </w:p>
    <w:p w:rsidR="00E25EAE" w:rsidRDefault="00E25EAE" w:rsidP="00E25EAE">
      <w:pPr>
        <w:pStyle w:val="ConsPlusNormal"/>
        <w:ind w:left="57" w:right="57" w:firstLine="709"/>
        <w:jc w:val="both"/>
      </w:pPr>
      <w:r>
        <w:t xml:space="preserve">2.2.3. </w:t>
      </w:r>
      <w:r w:rsidR="00042C03">
        <w:t>Ф</w:t>
      </w:r>
      <w:r>
        <w:t>инансовых документов, подтверждающ</w:t>
      </w:r>
      <w:r w:rsidR="00341B01">
        <w:t>и</w:t>
      </w:r>
      <w:r>
        <w:t xml:space="preserve">х понесенные затраты </w:t>
      </w:r>
      <w:r w:rsidR="00DC142A">
        <w:t xml:space="preserve">            </w:t>
      </w:r>
      <w:r>
        <w:t xml:space="preserve">(в том числе договоров на предоставление образовательных услуг, </w:t>
      </w:r>
      <w:r>
        <w:lastRenderedPageBreak/>
        <w:t xml:space="preserve">заключенных Работодателем, а также документов, подтверждающих оплату образовательных услуг и исполнение обязательств по договору);  </w:t>
      </w:r>
    </w:p>
    <w:p w:rsidR="00E25EAE" w:rsidRDefault="00E25EAE" w:rsidP="00E25EAE">
      <w:pPr>
        <w:pStyle w:val="ConsPlusNormal"/>
        <w:ind w:left="57" w:right="57" w:firstLine="709"/>
        <w:jc w:val="both"/>
      </w:pPr>
      <w:r>
        <w:t xml:space="preserve">2.2.4. </w:t>
      </w:r>
      <w:r w:rsidR="00042C03">
        <w:t>С</w:t>
      </w:r>
      <w:r>
        <w:t>правки о занятости Работников</w:t>
      </w:r>
      <w:r w:rsidRPr="00550FA4">
        <w:t xml:space="preserve"> </w:t>
      </w:r>
      <w:r>
        <w:t>предпенсионного возраста после прохождения обучения, подписанной Работодателем;</w:t>
      </w:r>
    </w:p>
    <w:p w:rsidR="00E25EAE" w:rsidRPr="002E5A07" w:rsidRDefault="00E25EAE" w:rsidP="00E25EAE">
      <w:pPr>
        <w:pStyle w:val="ConsPlusNormal"/>
        <w:ind w:left="57" w:right="57" w:firstLine="709"/>
        <w:jc w:val="both"/>
      </w:pPr>
      <w:r>
        <w:t xml:space="preserve">2.2.5. </w:t>
      </w:r>
      <w:r w:rsidR="00042C03">
        <w:t>С</w:t>
      </w:r>
      <w:r w:rsidRPr="002E5A07">
        <w:t>мет</w:t>
      </w:r>
      <w:r>
        <w:t>ы</w:t>
      </w:r>
      <w:r w:rsidRPr="002E5A07">
        <w:t xml:space="preserve"> затрат (калькуляций) учебного заведения на оказание услуг по профессиональному обучению и (или) дополнительному профессиональному образованию </w:t>
      </w:r>
      <w:r>
        <w:t>Р</w:t>
      </w:r>
      <w:r w:rsidRPr="002E5A07">
        <w:t>аботников предпенсионног</w:t>
      </w:r>
      <w:r>
        <w:t>о возраста</w:t>
      </w:r>
      <w:r w:rsidRPr="002E5A07">
        <w:t>;</w:t>
      </w:r>
    </w:p>
    <w:p w:rsidR="00E25EAE" w:rsidRDefault="00E25EAE" w:rsidP="00E25EAE">
      <w:pPr>
        <w:pStyle w:val="ConsPlusNormal"/>
        <w:ind w:left="57" w:right="57" w:firstLine="709"/>
        <w:jc w:val="both"/>
      </w:pPr>
      <w:r>
        <w:t xml:space="preserve">2.2.6. </w:t>
      </w:r>
      <w:r w:rsidR="00042C03">
        <w:t>А</w:t>
      </w:r>
      <w:r>
        <w:t>кт</w:t>
      </w:r>
      <w:r w:rsidRPr="002E5A07">
        <w:t xml:space="preserve"> приемки оказанных услуг (акта выполненных работ) </w:t>
      </w:r>
      <w:r w:rsidR="009C297B">
        <w:t xml:space="preserve">                   </w:t>
      </w:r>
      <w:r w:rsidRPr="002E5A07">
        <w:t xml:space="preserve">по профессиональному обучению и (или) дополнительному профессиональному образованию </w:t>
      </w:r>
      <w:r>
        <w:t>Р</w:t>
      </w:r>
      <w:r w:rsidRPr="002E5A07">
        <w:t xml:space="preserve">аботников предпенсионного возраста между </w:t>
      </w:r>
      <w:r>
        <w:t>образовательной организацией</w:t>
      </w:r>
      <w:r w:rsidRPr="002E5A07">
        <w:t xml:space="preserve"> и </w:t>
      </w:r>
      <w:r>
        <w:t>Работодателем.</w:t>
      </w:r>
    </w:p>
    <w:p w:rsidR="00E25EAE" w:rsidRDefault="00E25EAE" w:rsidP="00F25B30">
      <w:pPr>
        <w:pStyle w:val="ConsPlusNormal"/>
        <w:ind w:firstLine="540"/>
        <w:jc w:val="both"/>
      </w:pPr>
      <w:r>
        <w:tab/>
        <w:t xml:space="preserve">2.3. Получатель дает согласие на осуществление Центром занятости, управлением по труду и занятости населения Белгородской области </w:t>
      </w:r>
      <w:r w:rsidR="009C297B">
        <w:t xml:space="preserve">                           </w:t>
      </w:r>
      <w:r>
        <w:t>и уполномоченными органами государственного финансового контроля Белгородской области</w:t>
      </w:r>
      <w:r w:rsidR="00CD7BAB">
        <w:t xml:space="preserve"> проверок соблюдения условий, </w:t>
      </w:r>
      <w:r w:rsidR="006562E2">
        <w:t>целей и порядка предоставления С</w:t>
      </w:r>
      <w:r w:rsidR="00CD7BAB">
        <w:t>убсидии.</w:t>
      </w:r>
    </w:p>
    <w:p w:rsidR="00CD7BAB" w:rsidRDefault="00CD7BAB" w:rsidP="00F25B30">
      <w:pPr>
        <w:pStyle w:val="ConsPlusNormal"/>
        <w:ind w:firstLine="540"/>
        <w:jc w:val="both"/>
      </w:pPr>
    </w:p>
    <w:p w:rsidR="00CD7BAB" w:rsidRPr="00CD7BAB" w:rsidRDefault="00CD7BAB" w:rsidP="00CD7BAB">
      <w:pPr>
        <w:pStyle w:val="ConsPlusNormal"/>
        <w:ind w:firstLine="540"/>
        <w:jc w:val="center"/>
        <w:rPr>
          <w:b/>
        </w:rPr>
      </w:pPr>
      <w:r w:rsidRPr="00CD7BAB">
        <w:rPr>
          <w:b/>
        </w:rPr>
        <w:t xml:space="preserve">3. </w:t>
      </w:r>
      <w:r w:rsidR="00070240">
        <w:rPr>
          <w:b/>
        </w:rPr>
        <w:t>Взаимодействие Сторон</w:t>
      </w:r>
    </w:p>
    <w:p w:rsidR="00F25B30" w:rsidRDefault="00F25B30" w:rsidP="00F25B30">
      <w:pPr>
        <w:pStyle w:val="ConsPlusNormal"/>
        <w:ind w:firstLine="540"/>
        <w:jc w:val="both"/>
      </w:pPr>
    </w:p>
    <w:p w:rsidR="00CD7BAB" w:rsidRDefault="00CD7BAB" w:rsidP="009C297B">
      <w:pPr>
        <w:pStyle w:val="ConsPlusNormal"/>
        <w:ind w:firstLine="709"/>
        <w:jc w:val="both"/>
      </w:pPr>
      <w:r>
        <w:t>3.1. Центр занятости:</w:t>
      </w:r>
    </w:p>
    <w:p w:rsidR="00695D4A" w:rsidRDefault="00CD7BAB" w:rsidP="009C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7BAB">
        <w:rPr>
          <w:rFonts w:ascii="Times New Roman" w:hAnsi="Times New Roman" w:cs="Times New Roman"/>
          <w:sz w:val="28"/>
          <w:szCs w:val="28"/>
        </w:rPr>
        <w:t xml:space="preserve">.1.1. </w:t>
      </w:r>
      <w:r w:rsidR="00695D4A">
        <w:rPr>
          <w:rFonts w:ascii="Times New Roman" w:hAnsi="Times New Roman" w:cs="Times New Roman"/>
          <w:sz w:val="28"/>
          <w:szCs w:val="28"/>
        </w:rPr>
        <w:t>Обеспечи</w:t>
      </w:r>
      <w:r w:rsidR="004169AD">
        <w:rPr>
          <w:rFonts w:ascii="Times New Roman" w:hAnsi="Times New Roman" w:cs="Times New Roman"/>
          <w:sz w:val="28"/>
          <w:szCs w:val="28"/>
        </w:rPr>
        <w:t>вает</w:t>
      </w:r>
      <w:r w:rsidR="00695D4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Pr="00CD7BAB">
        <w:rPr>
          <w:rFonts w:ascii="Times New Roman" w:hAnsi="Times New Roman" w:cs="Times New Roman"/>
          <w:sz w:val="28"/>
          <w:szCs w:val="28"/>
        </w:rPr>
        <w:t>Субсиди</w:t>
      </w:r>
      <w:r w:rsidR="00695D4A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r w:rsidR="009C29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5D4A">
        <w:rPr>
          <w:rFonts w:ascii="Times New Roman" w:hAnsi="Times New Roman" w:cs="Times New Roman"/>
          <w:sz w:val="28"/>
          <w:szCs w:val="28"/>
        </w:rPr>
        <w:t>с разделом 2 настоящего соглашения.</w:t>
      </w:r>
    </w:p>
    <w:p w:rsidR="00CD7BAB" w:rsidRDefault="00695D4A" w:rsidP="009C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Обеспечи</w:t>
      </w:r>
      <w:r w:rsidR="004169AD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Субсидии </w:t>
      </w:r>
      <w:r w:rsidR="00CD7BAB" w:rsidRPr="00CD7BAB">
        <w:rPr>
          <w:rFonts w:ascii="Times New Roman" w:hAnsi="Times New Roman" w:cs="Times New Roman"/>
          <w:sz w:val="28"/>
          <w:szCs w:val="28"/>
        </w:rPr>
        <w:t>в размере</w:t>
      </w:r>
      <w:r w:rsidR="00CD7BAB">
        <w:rPr>
          <w:rFonts w:ascii="Times New Roman" w:hAnsi="Times New Roman" w:cs="Times New Roman"/>
          <w:sz w:val="28"/>
          <w:szCs w:val="28"/>
        </w:rPr>
        <w:t>_________ (__________________)</w:t>
      </w:r>
      <w:r w:rsidR="0085343A">
        <w:rPr>
          <w:rFonts w:ascii="Times New Roman" w:hAnsi="Times New Roman" w:cs="Times New Roman"/>
          <w:sz w:val="28"/>
          <w:szCs w:val="28"/>
        </w:rPr>
        <w:t xml:space="preserve"> </w:t>
      </w:r>
      <w:r w:rsidR="00CD7BAB" w:rsidRPr="00CD7BAB">
        <w:rPr>
          <w:rFonts w:ascii="Times New Roman" w:hAnsi="Times New Roman" w:cs="Times New Roman"/>
          <w:sz w:val="28"/>
          <w:szCs w:val="28"/>
        </w:rPr>
        <w:t>рублей _____ коп.</w:t>
      </w:r>
      <w:r w:rsidR="004E7F2E">
        <w:rPr>
          <w:rFonts w:ascii="Times New Roman" w:hAnsi="Times New Roman" w:cs="Times New Roman"/>
          <w:sz w:val="28"/>
          <w:szCs w:val="28"/>
        </w:rPr>
        <w:t xml:space="preserve"> путем перечисления </w:t>
      </w:r>
      <w:r w:rsidR="009C29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7F2E">
        <w:rPr>
          <w:rFonts w:ascii="Times New Roman" w:hAnsi="Times New Roman" w:cs="Times New Roman"/>
          <w:sz w:val="28"/>
          <w:szCs w:val="28"/>
        </w:rPr>
        <w:t xml:space="preserve">в установленном порядке на расчетный счет Получателя по реквизитам, указанным пункте </w:t>
      </w:r>
      <w:r w:rsidR="00536234">
        <w:rPr>
          <w:rFonts w:ascii="Times New Roman" w:hAnsi="Times New Roman" w:cs="Times New Roman"/>
          <w:sz w:val="28"/>
          <w:szCs w:val="28"/>
        </w:rPr>
        <w:t>6</w:t>
      </w:r>
      <w:r w:rsidR="004E7F2E">
        <w:rPr>
          <w:rFonts w:ascii="Times New Roman" w:hAnsi="Times New Roman" w:cs="Times New Roman"/>
          <w:sz w:val="28"/>
          <w:szCs w:val="28"/>
        </w:rPr>
        <w:t xml:space="preserve"> настоящего Соглашения, в порядке и сроки, установленные пункто</w:t>
      </w:r>
      <w:r w:rsidR="006562E2">
        <w:rPr>
          <w:rFonts w:ascii="Times New Roman" w:hAnsi="Times New Roman" w:cs="Times New Roman"/>
          <w:sz w:val="28"/>
          <w:szCs w:val="28"/>
        </w:rPr>
        <w:t>м 2.12. Порядка предоставления С</w:t>
      </w:r>
      <w:r w:rsidR="004E7F2E">
        <w:rPr>
          <w:rFonts w:ascii="Times New Roman" w:hAnsi="Times New Roman" w:cs="Times New Roman"/>
          <w:sz w:val="28"/>
          <w:szCs w:val="28"/>
        </w:rPr>
        <w:t>убсидий.</w:t>
      </w:r>
    </w:p>
    <w:p w:rsidR="00212E36" w:rsidRDefault="00695D4A" w:rsidP="009C297B">
      <w:pPr>
        <w:pStyle w:val="ConsPlusNormal"/>
        <w:ind w:firstLine="709"/>
        <w:jc w:val="both"/>
      </w:pPr>
      <w:r>
        <w:t>3.1.3.</w:t>
      </w:r>
      <w:r w:rsidR="00212E36" w:rsidRPr="00212E36">
        <w:t xml:space="preserve"> </w:t>
      </w:r>
      <w:r w:rsidR="00787D2D">
        <w:t>Осуществляет</w:t>
      </w:r>
      <w:r w:rsidR="00212E36">
        <w:t xml:space="preserve"> контроль за исполнением Получателем настоящего Соглашения путем:</w:t>
      </w:r>
    </w:p>
    <w:p w:rsidR="00212E36" w:rsidRDefault="00212E36" w:rsidP="009C297B">
      <w:pPr>
        <w:pStyle w:val="ConsPlusNormal"/>
        <w:ind w:firstLine="709"/>
        <w:jc w:val="both"/>
      </w:pPr>
      <w:r>
        <w:t>3.1.3.1. Направл</w:t>
      </w:r>
      <w:r w:rsidR="00787D2D">
        <w:t>яет запросы</w:t>
      </w:r>
      <w:r>
        <w:t xml:space="preserve"> о предоставлении необходимой информации и документов;</w:t>
      </w:r>
    </w:p>
    <w:p w:rsidR="00787D2D" w:rsidRDefault="00212E36" w:rsidP="009C297B">
      <w:pPr>
        <w:pStyle w:val="ConsPlusNormal"/>
        <w:ind w:firstLine="709"/>
        <w:jc w:val="both"/>
      </w:pPr>
      <w:r>
        <w:t>3.1.3.2. Анализ</w:t>
      </w:r>
      <w:r w:rsidR="00787D2D">
        <w:t>ирует</w:t>
      </w:r>
      <w:r>
        <w:t xml:space="preserve"> достижени</w:t>
      </w:r>
      <w:r w:rsidR="00787D2D">
        <w:t>е</w:t>
      </w:r>
      <w:r>
        <w:t xml:space="preserve"> показателей результативности предоставления субсидии, указанных в пункте 1.3. </w:t>
      </w:r>
    </w:p>
    <w:p w:rsidR="00070240" w:rsidRDefault="00070240" w:rsidP="009C297B">
      <w:pPr>
        <w:pStyle w:val="ConsPlusNormal"/>
        <w:ind w:firstLine="709"/>
        <w:jc w:val="both"/>
      </w:pPr>
      <w:r>
        <w:t>3.1.2.3. Анализ</w:t>
      </w:r>
      <w:r w:rsidR="00787D2D">
        <w:t>ирует отчеты</w:t>
      </w:r>
      <w:r>
        <w:t>, предоставляемы</w:t>
      </w:r>
      <w:r w:rsidR="00787D2D">
        <w:t>е</w:t>
      </w:r>
      <w:r>
        <w:t xml:space="preserve"> Получателем </w:t>
      </w:r>
      <w:r w:rsidR="006562E2">
        <w:t xml:space="preserve">                                </w:t>
      </w:r>
      <w:r>
        <w:t>в соответствии с пунктом 3.2.3. настоящего Соглашения.</w:t>
      </w:r>
    </w:p>
    <w:p w:rsidR="00070240" w:rsidRDefault="00070240" w:rsidP="009C297B">
      <w:pPr>
        <w:pStyle w:val="ConsPlusNormal"/>
        <w:ind w:firstLine="709"/>
        <w:jc w:val="both"/>
      </w:pPr>
      <w:r>
        <w:t>3.1.2.4. Провер</w:t>
      </w:r>
      <w:r w:rsidR="00787D2D">
        <w:t>яет</w:t>
      </w:r>
      <w:r>
        <w:t xml:space="preserve"> соблюдение Получателем порядка, целей и условий предоставления Субсидии, установленных </w:t>
      </w:r>
      <w:r w:rsidR="00F97F1E">
        <w:t>Порядком</w:t>
      </w:r>
      <w:r w:rsidR="006562E2">
        <w:t xml:space="preserve"> предоставления С</w:t>
      </w:r>
      <w:r>
        <w:t>убсидии и настоящим Соглашением, путем проведения плановых</w:t>
      </w:r>
      <w:r w:rsidR="009C297B">
        <w:t xml:space="preserve">  </w:t>
      </w:r>
      <w:r>
        <w:t>и (или) внеплановых проверок.</w:t>
      </w:r>
    </w:p>
    <w:p w:rsidR="00070240" w:rsidRDefault="00070240" w:rsidP="009C297B">
      <w:pPr>
        <w:pStyle w:val="ConsPlusNormal"/>
        <w:ind w:firstLine="709"/>
        <w:jc w:val="both"/>
      </w:pPr>
      <w:r>
        <w:t>3.1.4. Направля</w:t>
      </w:r>
      <w:r w:rsidR="00787D2D">
        <w:t>ет</w:t>
      </w:r>
      <w:r>
        <w:t xml:space="preserve"> разъяснения Получателю по вопросам, связанным </w:t>
      </w:r>
      <w:r w:rsidR="009C297B">
        <w:t xml:space="preserve">               </w:t>
      </w:r>
      <w:r>
        <w:t xml:space="preserve">с исполнением настоящего Соглашения, в течение 5 рабочих дней со дня получения обращения Получателя в соответствии с </w:t>
      </w:r>
      <w:hyperlink w:anchor="P409" w:history="1">
        <w:r w:rsidRPr="00070240">
          <w:t xml:space="preserve">пунктом </w:t>
        </w:r>
        <w:r w:rsidR="00EC58EE">
          <w:t>3.2.5.</w:t>
        </w:r>
      </w:hyperlink>
      <w:r w:rsidRPr="00070240">
        <w:t xml:space="preserve"> </w:t>
      </w:r>
      <w:r>
        <w:t>настоящего Соглашения.</w:t>
      </w:r>
    </w:p>
    <w:p w:rsidR="00070240" w:rsidRDefault="00070240" w:rsidP="008F76EE">
      <w:pPr>
        <w:pStyle w:val="ConsPlusNormal"/>
        <w:ind w:firstLine="851"/>
        <w:jc w:val="both"/>
      </w:pPr>
      <w:r>
        <w:t>3.1.5. Направляет Получателю</w:t>
      </w:r>
      <w:r w:rsidR="00392FA0">
        <w:t xml:space="preserve"> письменные уведомление с требованием </w:t>
      </w:r>
      <w:r w:rsidR="006562E2">
        <w:t xml:space="preserve">            </w:t>
      </w:r>
      <w:r w:rsidR="00392FA0">
        <w:t>о возврате средств Субсидии</w:t>
      </w:r>
      <w:r w:rsidR="00F97F1E">
        <w:t>.</w:t>
      </w:r>
    </w:p>
    <w:p w:rsidR="00212E36" w:rsidRDefault="00392FA0" w:rsidP="008F76EE">
      <w:pPr>
        <w:pStyle w:val="ConsPlusNormal"/>
        <w:ind w:firstLine="851"/>
        <w:jc w:val="both"/>
      </w:pPr>
      <w:r>
        <w:lastRenderedPageBreak/>
        <w:t>3.1.6. Осущес</w:t>
      </w:r>
      <w:r w:rsidR="004970DF">
        <w:t>твляет иные права и обязанности,</w:t>
      </w:r>
      <w:r>
        <w:t xml:space="preserve"> установленные бюджетным законодательством Российской Федер</w:t>
      </w:r>
      <w:r w:rsidR="006562E2">
        <w:t>ации, Правилами предоставления С</w:t>
      </w:r>
      <w:r>
        <w:t>убсидии и настоящим Соглашением.</w:t>
      </w:r>
    </w:p>
    <w:p w:rsidR="00212E36" w:rsidRDefault="00392FA0" w:rsidP="008F76EE">
      <w:pPr>
        <w:pStyle w:val="ConsPlusNormal"/>
        <w:ind w:firstLine="851"/>
        <w:jc w:val="both"/>
      </w:pPr>
      <w:r>
        <w:t>3.2. Получатель:</w:t>
      </w:r>
    </w:p>
    <w:p w:rsidR="00392FA0" w:rsidRDefault="00392FA0" w:rsidP="008F76EE">
      <w:pPr>
        <w:pStyle w:val="ConsPlusNormal"/>
        <w:ind w:firstLine="851"/>
        <w:jc w:val="both"/>
      </w:pPr>
      <w:r>
        <w:t xml:space="preserve">3.2.1. Предоставляет Центру занятости </w:t>
      </w:r>
      <w:r w:rsidR="00787D2D">
        <w:t>документы,</w:t>
      </w:r>
      <w:r>
        <w:t xml:space="preserve"> указанные в пункте 2.2. настоящего Соглашения.</w:t>
      </w:r>
    </w:p>
    <w:p w:rsidR="00392FA0" w:rsidRPr="00392FA0" w:rsidRDefault="00392FA0" w:rsidP="008F7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FA0">
        <w:rPr>
          <w:rFonts w:ascii="Times New Roman" w:hAnsi="Times New Roman" w:cs="Times New Roman"/>
          <w:sz w:val="28"/>
          <w:szCs w:val="28"/>
        </w:rPr>
        <w:t xml:space="preserve">3.2.2.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2FA0">
        <w:rPr>
          <w:rFonts w:ascii="Times New Roman" w:eastAsia="Times New Roman" w:hAnsi="Times New Roman" w:cs="Times New Roman"/>
          <w:sz w:val="28"/>
          <w:szCs w:val="28"/>
        </w:rPr>
        <w:t xml:space="preserve">ает согласие на проведение </w:t>
      </w:r>
      <w:r w:rsidRPr="00392FA0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нтром занятости, управлением </w:t>
      </w:r>
      <w:r w:rsidR="009C29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2FA0">
        <w:rPr>
          <w:rFonts w:ascii="Times New Roman" w:hAnsi="Times New Roman" w:cs="Times New Roman"/>
          <w:sz w:val="28"/>
          <w:szCs w:val="28"/>
        </w:rPr>
        <w:t>труду и занятости населения Белгородской области и уполномоченными органами государственного финансового контроля Белгородской области</w:t>
      </w:r>
      <w:r w:rsidRPr="00392FA0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условий, целей и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FA0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субсидии. При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FA0">
        <w:rPr>
          <w:rFonts w:ascii="Times New Roman" w:eastAsia="Times New Roman" w:hAnsi="Times New Roman" w:cs="Times New Roman"/>
          <w:sz w:val="28"/>
          <w:szCs w:val="28"/>
        </w:rPr>
        <w:t>данных 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FA0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указанным органам </w:t>
      </w:r>
      <w:r w:rsidR="009C297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715BC">
        <w:rPr>
          <w:rFonts w:ascii="Times New Roman" w:eastAsia="Times New Roman" w:hAnsi="Times New Roman" w:cs="Times New Roman"/>
          <w:sz w:val="28"/>
          <w:szCs w:val="28"/>
        </w:rPr>
        <w:br/>
      </w:r>
      <w:r w:rsidRPr="00392FA0">
        <w:rPr>
          <w:rFonts w:ascii="Times New Roman" w:eastAsia="Times New Roman" w:hAnsi="Times New Roman" w:cs="Times New Roman"/>
          <w:sz w:val="28"/>
          <w:szCs w:val="28"/>
        </w:rPr>
        <w:t>в установленный ими срок и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FA0">
        <w:rPr>
          <w:rFonts w:ascii="Times New Roman" w:eastAsia="Times New Roman" w:hAnsi="Times New Roman" w:cs="Times New Roman"/>
          <w:sz w:val="28"/>
          <w:szCs w:val="28"/>
        </w:rPr>
        <w:t>информацию и документы, подтверждающие соблюдение условий, целей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FA0"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субсидии</w:t>
      </w:r>
      <w:r w:rsidR="00EC5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FA0" w:rsidRDefault="00392FA0" w:rsidP="008F76EE">
      <w:pPr>
        <w:pStyle w:val="ConsPlusNormal"/>
        <w:ind w:firstLine="851"/>
        <w:jc w:val="both"/>
      </w:pPr>
      <w:r>
        <w:t>3.2.3. Обеспечивает:</w:t>
      </w:r>
    </w:p>
    <w:p w:rsidR="00985F63" w:rsidRDefault="00392FA0" w:rsidP="008F76EE">
      <w:pPr>
        <w:pStyle w:val="ConsPlusNormal"/>
        <w:ind w:firstLine="851"/>
        <w:jc w:val="both"/>
      </w:pPr>
      <w:r>
        <w:t>3.2.3.1. Достоверность и соответствие</w:t>
      </w:r>
      <w:r w:rsidR="003C6887">
        <w:t xml:space="preserve"> установленным требованиям сведений и документов, </w:t>
      </w:r>
      <w:r w:rsidR="00985F63">
        <w:t>указанных в пунктах 2.1. и 2.2. настоящего Соглашения;</w:t>
      </w:r>
    </w:p>
    <w:p w:rsidR="00985F63" w:rsidRDefault="00985F63" w:rsidP="008F76EE">
      <w:pPr>
        <w:pStyle w:val="ConsPlusNormal"/>
        <w:ind w:firstLine="851"/>
        <w:jc w:val="both"/>
      </w:pPr>
      <w:r>
        <w:t>3.2.3.2. Целевое и эффективное использование Субсидии;</w:t>
      </w:r>
    </w:p>
    <w:p w:rsidR="00985F63" w:rsidRDefault="00985F63" w:rsidP="008F76EE">
      <w:pPr>
        <w:pStyle w:val="ConsPlusNormal"/>
        <w:ind w:firstLine="851"/>
        <w:jc w:val="both"/>
      </w:pPr>
      <w:r>
        <w:t>3.2.3.3. Достижение показателей результативности Субсидии, указанных в пункте 1.3 и приложении №</w:t>
      </w:r>
      <w:r w:rsidR="009C297B">
        <w:t xml:space="preserve"> 1</w:t>
      </w:r>
      <w:r>
        <w:t xml:space="preserve"> к настоящему Соглашению;</w:t>
      </w:r>
    </w:p>
    <w:p w:rsidR="00985F63" w:rsidRPr="00787D2D" w:rsidRDefault="00985F63" w:rsidP="008F76EE">
      <w:pPr>
        <w:pStyle w:val="ConsPlusNormal"/>
        <w:ind w:firstLine="851"/>
        <w:jc w:val="both"/>
      </w:pPr>
      <w:r>
        <w:t xml:space="preserve">3.2.3.4. Предоставляет Финансовый отчет </w:t>
      </w:r>
      <w:r w:rsidR="009C297B" w:rsidRPr="00F715BC">
        <w:t>о понесенных расходах, связанных с прохождением Работниками предпенсионного возраста обучения</w:t>
      </w:r>
      <w:r w:rsidR="006562E2">
        <w:t>,</w:t>
      </w:r>
      <w:r w:rsidR="009C297B" w:rsidRPr="00787D2D">
        <w:t xml:space="preserve"> </w:t>
      </w:r>
      <w:r w:rsidR="00F715BC">
        <w:t>по форме, установленной</w:t>
      </w:r>
      <w:r w:rsidR="009C297B" w:rsidRPr="00787D2D">
        <w:t xml:space="preserve"> </w:t>
      </w:r>
      <w:r w:rsidRPr="00787D2D">
        <w:t>в приложении №</w:t>
      </w:r>
      <w:r w:rsidR="006562E2">
        <w:t xml:space="preserve"> </w:t>
      </w:r>
      <w:r w:rsidR="00787D2D" w:rsidRPr="00787D2D">
        <w:t>3</w:t>
      </w:r>
      <w:r w:rsidRPr="00787D2D">
        <w:t xml:space="preserve"> </w:t>
      </w:r>
      <w:r w:rsidR="00F715BC">
        <w:t xml:space="preserve">к </w:t>
      </w:r>
      <w:r w:rsidRPr="00787D2D">
        <w:t>настоя</w:t>
      </w:r>
      <w:r w:rsidR="00787D2D">
        <w:t xml:space="preserve">щему Соглашению в срок до 10 числа следующего за отчетным </w:t>
      </w:r>
      <w:r w:rsidR="00F715BC">
        <w:t>периодом</w:t>
      </w:r>
      <w:r w:rsidRPr="00787D2D">
        <w:t>.</w:t>
      </w:r>
    </w:p>
    <w:p w:rsidR="00985F63" w:rsidRPr="00F715BC" w:rsidRDefault="00985F63" w:rsidP="008F76EE">
      <w:pPr>
        <w:pStyle w:val="ConsPlusNormal"/>
        <w:ind w:firstLine="851"/>
        <w:jc w:val="both"/>
      </w:pPr>
      <w:r>
        <w:t>Отчет о достижении значени</w:t>
      </w:r>
      <w:r w:rsidR="009C297B">
        <w:t>я</w:t>
      </w:r>
      <w:r>
        <w:t xml:space="preserve"> показателей результативности </w:t>
      </w:r>
      <w:r w:rsidR="009C297B">
        <w:t xml:space="preserve">                          </w:t>
      </w:r>
      <w:r w:rsidR="00341B01">
        <w:t>по состоянию на 31.12.2019</w:t>
      </w:r>
      <w:r>
        <w:t xml:space="preserve"> г. по форме установленной </w:t>
      </w:r>
      <w:r w:rsidRPr="00341B01">
        <w:rPr>
          <w:i/>
        </w:rPr>
        <w:t xml:space="preserve">в приложении </w:t>
      </w:r>
      <w:r w:rsidR="009C297B" w:rsidRPr="00341B01">
        <w:rPr>
          <w:i/>
        </w:rPr>
        <w:t xml:space="preserve">              </w:t>
      </w:r>
      <w:r w:rsidRPr="00341B01">
        <w:rPr>
          <w:i/>
        </w:rPr>
        <w:t>№</w:t>
      </w:r>
      <w:r w:rsidR="009C297B" w:rsidRPr="00341B01">
        <w:rPr>
          <w:i/>
        </w:rPr>
        <w:t xml:space="preserve"> 2</w:t>
      </w:r>
      <w:r>
        <w:t xml:space="preserve"> к настоящему Соглашению не позднее </w:t>
      </w:r>
      <w:r w:rsidRPr="00F715BC">
        <w:t xml:space="preserve">15 января года, следующего </w:t>
      </w:r>
      <w:r w:rsidR="009C297B" w:rsidRPr="00F715BC">
        <w:t xml:space="preserve">               </w:t>
      </w:r>
      <w:r w:rsidRPr="00F715BC">
        <w:t>за отчетным;</w:t>
      </w:r>
    </w:p>
    <w:p w:rsidR="00985F63" w:rsidRDefault="00985F63" w:rsidP="008F76EE">
      <w:pPr>
        <w:pStyle w:val="ConsPlusNormal"/>
        <w:ind w:firstLine="851"/>
        <w:jc w:val="both"/>
      </w:pPr>
      <w:r>
        <w:t xml:space="preserve">3.2.4. </w:t>
      </w:r>
      <w:r w:rsidR="00EC58EE">
        <w:t xml:space="preserve"> Обязуется осуществить возврат</w:t>
      </w:r>
      <w:r w:rsidR="003C6822">
        <w:t xml:space="preserve"> Субсидии в областной бюджет </w:t>
      </w:r>
      <w:r w:rsidR="00736F15">
        <w:t xml:space="preserve">             </w:t>
      </w:r>
      <w:r w:rsidR="003C6822">
        <w:t xml:space="preserve">в течение 20 рабочих дней со дня получения письменного уведомления </w:t>
      </w:r>
      <w:r w:rsidR="006562E2">
        <w:t xml:space="preserve">       </w:t>
      </w:r>
      <w:r w:rsidR="00736F15">
        <w:t xml:space="preserve">            </w:t>
      </w:r>
      <w:r w:rsidR="003C6822">
        <w:t>о возврате</w:t>
      </w:r>
      <w:r w:rsidR="009C297B">
        <w:t xml:space="preserve"> </w:t>
      </w:r>
      <w:r w:rsidR="003C6822">
        <w:t>средств субсидии, указанного в пункте 3.1.5. настоящего Соглашения.</w:t>
      </w:r>
    </w:p>
    <w:p w:rsidR="00EC58EE" w:rsidRDefault="00EC58EE" w:rsidP="008F76E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8EE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58EE">
        <w:rPr>
          <w:rFonts w:ascii="Times New Roman" w:hAnsi="Times New Roman" w:cs="Times New Roman"/>
          <w:sz w:val="28"/>
          <w:szCs w:val="28"/>
        </w:rPr>
        <w:t xml:space="preserve">праве обращаться в </w:t>
      </w:r>
      <w:r>
        <w:rPr>
          <w:rFonts w:ascii="Times New Roman" w:hAnsi="Times New Roman" w:cs="Times New Roman"/>
          <w:sz w:val="28"/>
          <w:szCs w:val="28"/>
        </w:rPr>
        <w:t>Центр занятости</w:t>
      </w:r>
      <w:r w:rsidRPr="00EC58EE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EE">
        <w:rPr>
          <w:rFonts w:ascii="Times New Roman" w:hAnsi="Times New Roman" w:cs="Times New Roman"/>
          <w:sz w:val="28"/>
          <w:szCs w:val="28"/>
        </w:rPr>
        <w:t>разъяснений в связи с ис</w:t>
      </w:r>
      <w:r w:rsidR="003C6822"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6562E2" w:rsidRPr="00341B01" w:rsidRDefault="003C6822" w:rsidP="00341B01">
      <w:pPr>
        <w:pStyle w:val="ConsPlusNormal"/>
        <w:ind w:firstLine="851"/>
        <w:jc w:val="both"/>
      </w:pPr>
      <w:r>
        <w:t>3.2.6. Осуществляет иные права и обязанности</w:t>
      </w:r>
      <w:r w:rsidR="006562E2">
        <w:t>,</w:t>
      </w:r>
      <w:r>
        <w:t xml:space="preserve"> установленные бюджетным законодательством Российской Федерации, Правилами предоставления </w:t>
      </w:r>
      <w:r w:rsidR="006562E2">
        <w:t>С</w:t>
      </w:r>
      <w:r>
        <w:t>убсидии и настоящим Соглашением.</w:t>
      </w:r>
    </w:p>
    <w:p w:rsidR="006562E2" w:rsidRDefault="006562E2" w:rsidP="0082648A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8A" w:rsidRPr="0082648A" w:rsidRDefault="0082648A" w:rsidP="0082648A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8A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EC58EE" w:rsidRPr="00EC58EE" w:rsidRDefault="00EC58EE" w:rsidP="00EC58E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48A" w:rsidRDefault="0082648A" w:rsidP="00DC142A">
      <w:pPr>
        <w:pStyle w:val="ConsPlusNormal"/>
        <w:ind w:firstLine="851"/>
        <w:jc w:val="both"/>
      </w:pPr>
      <w:r>
        <w:t xml:space="preserve">4.1. В случае неисполнения или ненадлежащего исполнения условий </w:t>
      </w:r>
      <w:r w:rsidR="00736F15">
        <w:t xml:space="preserve">              </w:t>
      </w:r>
      <w:r>
        <w:t xml:space="preserve">и обязательств по настоящему Соглашению Стороны несут ответственность </w:t>
      </w:r>
      <w:r w:rsidR="00DC142A">
        <w:t xml:space="preserve">              </w:t>
      </w:r>
      <w:r>
        <w:t>в соответствии с законодательством Российской Федерации.</w:t>
      </w:r>
    </w:p>
    <w:p w:rsidR="00DA2248" w:rsidRPr="004E4F86" w:rsidRDefault="0082648A" w:rsidP="00DC142A">
      <w:pPr>
        <w:pStyle w:val="ConsPlusNormal"/>
        <w:ind w:firstLine="851"/>
        <w:jc w:val="both"/>
      </w:pPr>
      <w:r>
        <w:t xml:space="preserve">4.2. </w:t>
      </w:r>
      <w:r w:rsidR="00DA2248">
        <w:t xml:space="preserve">Получатель обязан возвратить </w:t>
      </w:r>
      <w:r w:rsidR="006562E2">
        <w:t>С</w:t>
      </w:r>
      <w:r w:rsidR="00DA2248">
        <w:t xml:space="preserve">убсидию в областной бюджет </w:t>
      </w:r>
      <w:r w:rsidR="00736F15">
        <w:t xml:space="preserve">                 </w:t>
      </w:r>
      <w:r w:rsidR="00DA2248">
        <w:t>в соответствии с пунктами 3.1.5. и 3.2.4. настоящего Соглашения:</w:t>
      </w:r>
    </w:p>
    <w:p w:rsidR="00C279DE" w:rsidRPr="004E4F86" w:rsidRDefault="00DA2248" w:rsidP="00DC142A">
      <w:pPr>
        <w:pStyle w:val="ConsPlusNormal"/>
        <w:ind w:firstLine="851"/>
        <w:jc w:val="both"/>
      </w:pPr>
      <w:r>
        <w:lastRenderedPageBreak/>
        <w:t>4.2.1. В</w:t>
      </w:r>
      <w:r w:rsidR="00C279DE">
        <w:t xml:space="preserve"> случае нарушения Получателем условий, установленных пунктами 2.1. и 2.2. настоящего Соглашения, выявленных по фактам проверок, Получатель </w:t>
      </w:r>
      <w:r>
        <w:t>-</w:t>
      </w:r>
      <w:r w:rsidR="00C279DE">
        <w:t xml:space="preserve"> </w:t>
      </w:r>
      <w:r>
        <w:t xml:space="preserve">в полном объеме; </w:t>
      </w:r>
    </w:p>
    <w:p w:rsidR="00C279DE" w:rsidRPr="00041575" w:rsidRDefault="00DA2248" w:rsidP="00DC14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В</w:t>
      </w:r>
      <w:r w:rsidR="00C279DE" w:rsidRPr="00041575">
        <w:rPr>
          <w:rFonts w:ascii="Times New Roman" w:hAnsi="Times New Roman" w:cs="Times New Roman"/>
          <w:sz w:val="28"/>
          <w:szCs w:val="28"/>
        </w:rPr>
        <w:t xml:space="preserve"> случае не</w:t>
      </w:r>
      <w:r w:rsidR="00736F15">
        <w:rPr>
          <w:rFonts w:ascii="Times New Roman" w:hAnsi="Times New Roman" w:cs="Times New Roman"/>
          <w:sz w:val="28"/>
          <w:szCs w:val="28"/>
        </w:rPr>
        <w:t xml:space="preserve"> </w:t>
      </w:r>
      <w:r w:rsidR="00C279DE" w:rsidRPr="00041575">
        <w:rPr>
          <w:rFonts w:ascii="Times New Roman" w:hAnsi="Times New Roman" w:cs="Times New Roman"/>
          <w:sz w:val="28"/>
          <w:szCs w:val="28"/>
        </w:rPr>
        <w:t xml:space="preserve">достижения показателей результативности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279DE" w:rsidRPr="00041575">
        <w:rPr>
          <w:rFonts w:ascii="Times New Roman" w:hAnsi="Times New Roman" w:cs="Times New Roman"/>
          <w:sz w:val="28"/>
          <w:szCs w:val="28"/>
        </w:rPr>
        <w:t xml:space="preserve">убсидии, - в части, пропорциональной величине </w:t>
      </w:r>
      <w:r w:rsidR="00736F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79DE" w:rsidRPr="00041575">
        <w:rPr>
          <w:rFonts w:ascii="Times New Roman" w:hAnsi="Times New Roman" w:cs="Times New Roman"/>
          <w:sz w:val="28"/>
          <w:szCs w:val="28"/>
        </w:rPr>
        <w:t>не</w:t>
      </w:r>
      <w:r w:rsidR="00736F15">
        <w:rPr>
          <w:rFonts w:ascii="Times New Roman" w:hAnsi="Times New Roman" w:cs="Times New Roman"/>
          <w:sz w:val="28"/>
          <w:szCs w:val="28"/>
        </w:rPr>
        <w:t xml:space="preserve"> </w:t>
      </w:r>
      <w:r w:rsidR="00C279DE" w:rsidRPr="00041575">
        <w:rPr>
          <w:rFonts w:ascii="Times New Roman" w:hAnsi="Times New Roman" w:cs="Times New Roman"/>
          <w:sz w:val="28"/>
          <w:szCs w:val="28"/>
        </w:rPr>
        <w:t>достижения указанного показателя в стоимостном выражении;</w:t>
      </w:r>
    </w:p>
    <w:p w:rsidR="00C279DE" w:rsidRPr="00041575" w:rsidRDefault="00DA2248" w:rsidP="00DC14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В</w:t>
      </w:r>
      <w:r w:rsidR="00C279DE" w:rsidRPr="00041575">
        <w:rPr>
          <w:rFonts w:ascii="Times New Roman" w:hAnsi="Times New Roman" w:cs="Times New Roman"/>
          <w:sz w:val="28"/>
          <w:szCs w:val="28"/>
        </w:rPr>
        <w:t xml:space="preserve"> случае установления факта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C279DE" w:rsidRPr="00041575">
        <w:rPr>
          <w:rFonts w:ascii="Times New Roman" w:hAnsi="Times New Roman" w:cs="Times New Roman"/>
          <w:sz w:val="28"/>
          <w:szCs w:val="28"/>
        </w:rPr>
        <w:t>документов, содержащих недостоверные сведения, - в полном объеме;</w:t>
      </w:r>
    </w:p>
    <w:p w:rsidR="00C279DE" w:rsidRPr="00041575" w:rsidRDefault="00DA2248" w:rsidP="00DC14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 В</w:t>
      </w:r>
      <w:r w:rsidR="00C279DE" w:rsidRPr="00041575">
        <w:rPr>
          <w:rFonts w:ascii="Times New Roman" w:hAnsi="Times New Roman" w:cs="Times New Roman"/>
          <w:sz w:val="28"/>
          <w:szCs w:val="28"/>
        </w:rPr>
        <w:t xml:space="preserve"> случае представления в </w:t>
      </w:r>
      <w:r w:rsidR="00C279DE">
        <w:rPr>
          <w:rFonts w:ascii="Times New Roman" w:hAnsi="Times New Roman" w:cs="Times New Roman"/>
          <w:sz w:val="28"/>
          <w:szCs w:val="28"/>
        </w:rPr>
        <w:t>Ц</w:t>
      </w:r>
      <w:r w:rsidR="00C279DE" w:rsidRPr="00041575">
        <w:rPr>
          <w:rFonts w:ascii="Times New Roman" w:hAnsi="Times New Roman" w:cs="Times New Roman"/>
          <w:sz w:val="28"/>
          <w:szCs w:val="28"/>
        </w:rPr>
        <w:t xml:space="preserve">ентр занятости недостоверных финансовых документов, подтверждающих произведенные расходы, – </w:t>
      </w:r>
      <w:r w:rsidR="00736F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79DE" w:rsidRPr="00041575">
        <w:rPr>
          <w:rFonts w:ascii="Times New Roman" w:hAnsi="Times New Roman" w:cs="Times New Roman"/>
          <w:sz w:val="28"/>
          <w:szCs w:val="28"/>
        </w:rPr>
        <w:t xml:space="preserve">в размере расходов, подтвержденных указанными документами; </w:t>
      </w:r>
    </w:p>
    <w:p w:rsidR="00C279DE" w:rsidRPr="00041575" w:rsidRDefault="00DA2248" w:rsidP="00DC14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279DE" w:rsidRPr="008475D6">
        <w:rPr>
          <w:rFonts w:ascii="Times New Roman" w:hAnsi="Times New Roman" w:cs="Times New Roman"/>
          <w:sz w:val="28"/>
          <w:szCs w:val="28"/>
        </w:rPr>
        <w:t>В случае не</w:t>
      </w:r>
      <w:r w:rsidR="00736F15">
        <w:rPr>
          <w:rFonts w:ascii="Times New Roman" w:hAnsi="Times New Roman" w:cs="Times New Roman"/>
          <w:sz w:val="28"/>
          <w:szCs w:val="28"/>
        </w:rPr>
        <w:t xml:space="preserve"> </w:t>
      </w:r>
      <w:r w:rsidR="00C279DE" w:rsidRPr="008475D6">
        <w:rPr>
          <w:rFonts w:ascii="Times New Roman" w:hAnsi="Times New Roman" w:cs="Times New Roman"/>
          <w:sz w:val="28"/>
          <w:szCs w:val="28"/>
        </w:rPr>
        <w:t xml:space="preserve">предоставления отчетности или нарушения сроков </w:t>
      </w:r>
      <w:r w:rsidR="00736F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9DE" w:rsidRPr="008475D6">
        <w:rPr>
          <w:rFonts w:ascii="Times New Roman" w:hAnsi="Times New Roman" w:cs="Times New Roman"/>
          <w:sz w:val="28"/>
          <w:szCs w:val="28"/>
        </w:rPr>
        <w:t xml:space="preserve">ее предоставления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="00C279DE" w:rsidRPr="008475D6">
        <w:rPr>
          <w:rFonts w:ascii="Times New Roman" w:hAnsi="Times New Roman" w:cs="Times New Roman"/>
          <w:sz w:val="28"/>
          <w:szCs w:val="28"/>
        </w:rPr>
        <w:t xml:space="preserve"> уплачивает штраф в размере одного процента </w:t>
      </w:r>
      <w:r w:rsidR="00DC14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9DE" w:rsidRPr="008475D6">
        <w:rPr>
          <w:rFonts w:ascii="Times New Roman" w:hAnsi="Times New Roman" w:cs="Times New Roman"/>
          <w:sz w:val="28"/>
          <w:szCs w:val="28"/>
        </w:rPr>
        <w:t>от</w:t>
      </w:r>
      <w:r w:rsidR="006562E2">
        <w:rPr>
          <w:rFonts w:ascii="Times New Roman" w:hAnsi="Times New Roman" w:cs="Times New Roman"/>
          <w:sz w:val="28"/>
          <w:szCs w:val="28"/>
        </w:rPr>
        <w:t xml:space="preserve"> размера суммы предоставленной С</w:t>
      </w:r>
      <w:r w:rsidR="00C279DE" w:rsidRPr="008475D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8EE" w:rsidRDefault="00EC58EE" w:rsidP="00392FA0">
      <w:pPr>
        <w:pStyle w:val="ConsPlusNormal"/>
        <w:ind w:firstLine="540"/>
        <w:jc w:val="both"/>
      </w:pPr>
    </w:p>
    <w:p w:rsidR="00212E36" w:rsidRPr="00DA2248" w:rsidRDefault="00DA2248" w:rsidP="00DA2248">
      <w:pPr>
        <w:pStyle w:val="ConsPlusNormal"/>
        <w:ind w:firstLine="540"/>
        <w:jc w:val="center"/>
        <w:rPr>
          <w:b/>
        </w:rPr>
      </w:pPr>
      <w:r w:rsidRPr="00DA2248">
        <w:rPr>
          <w:b/>
        </w:rPr>
        <w:t>5. Заключительные положения</w:t>
      </w:r>
    </w:p>
    <w:p w:rsidR="00DA2248" w:rsidRDefault="00DA2248" w:rsidP="00DA2248">
      <w:pPr>
        <w:pStyle w:val="ConsPlusNormal"/>
        <w:ind w:firstLine="540"/>
        <w:jc w:val="both"/>
      </w:pPr>
    </w:p>
    <w:p w:rsidR="00DA2248" w:rsidRDefault="00DA2248" w:rsidP="00DC142A">
      <w:pPr>
        <w:pStyle w:val="ConsPlusNormal"/>
        <w:ind w:firstLine="851"/>
        <w:jc w:val="both"/>
      </w:pPr>
      <w:r>
        <w:t>5.1.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736F15">
        <w:t xml:space="preserve"> </w:t>
      </w:r>
      <w:r>
        <w:t xml:space="preserve">достижении согласия споры между Сторонами решаются </w:t>
      </w:r>
      <w:r w:rsidR="00DC142A">
        <w:t xml:space="preserve">            </w:t>
      </w:r>
      <w:r>
        <w:t>в судебном порядке</w:t>
      </w:r>
      <w:r w:rsidR="00930DB4">
        <w:t xml:space="preserve"> в соответствии с законодательством Российской Федерации</w:t>
      </w:r>
      <w:r>
        <w:t>.</w:t>
      </w:r>
    </w:p>
    <w:p w:rsidR="00DA2248" w:rsidRDefault="00DA2248" w:rsidP="00DC142A">
      <w:pPr>
        <w:pStyle w:val="ConsPlusNormal"/>
        <w:ind w:firstLine="851"/>
        <w:jc w:val="both"/>
      </w:pPr>
      <w:r>
        <w:t xml:space="preserve">5.2. Настоящее Соглашение вступает в силу с даты его подписания лицами, имеющими право действовать от имени каждой из Сторон, </w:t>
      </w:r>
      <w:r w:rsidR="00736F15">
        <w:t xml:space="preserve">                        </w:t>
      </w:r>
      <w:r>
        <w:t xml:space="preserve">и действует до полного исполнения Сторонами своих обязательств </w:t>
      </w:r>
      <w:r w:rsidR="00736F15">
        <w:t xml:space="preserve">                       </w:t>
      </w:r>
      <w:r>
        <w:t>по настоящему Соглашению.</w:t>
      </w:r>
      <w:r w:rsidR="004970DF">
        <w:t xml:space="preserve"> </w:t>
      </w:r>
    </w:p>
    <w:p w:rsidR="004970DF" w:rsidRDefault="004970DF" w:rsidP="00DC142A">
      <w:pPr>
        <w:pStyle w:val="ConsPlusNormal"/>
        <w:ind w:firstLine="851"/>
        <w:jc w:val="both"/>
      </w:pPr>
      <w:r>
        <w:t>Полное исполнение Сторонами своих обязательств по настоящему Соглашению подтверждается составлением и подписанием Акта выполненных обязательств по Соглашению</w:t>
      </w:r>
      <w:r w:rsidRPr="004970DF">
        <w:t xml:space="preserve"> </w:t>
      </w:r>
      <w:r w:rsidRPr="00787D2D">
        <w:t xml:space="preserve">по форме, установленной в </w:t>
      </w:r>
      <w:r w:rsidRPr="00B70C34">
        <w:rPr>
          <w:i/>
        </w:rPr>
        <w:t>приложении №</w:t>
      </w:r>
      <w:r w:rsidR="00DC142A" w:rsidRPr="00B70C34">
        <w:rPr>
          <w:i/>
        </w:rPr>
        <w:t xml:space="preserve"> </w:t>
      </w:r>
      <w:r w:rsidRPr="00B70C34">
        <w:rPr>
          <w:i/>
        </w:rPr>
        <w:t>4</w:t>
      </w:r>
      <w:r w:rsidRPr="00787D2D">
        <w:t xml:space="preserve"> </w:t>
      </w:r>
      <w:r w:rsidR="00DC142A">
        <w:t xml:space="preserve">                </w:t>
      </w:r>
      <w:r w:rsidRPr="00787D2D">
        <w:t>к настоящему Соглашению</w:t>
      </w:r>
      <w:r>
        <w:t xml:space="preserve">. </w:t>
      </w:r>
    </w:p>
    <w:p w:rsidR="00930DB4" w:rsidRDefault="00DA2248" w:rsidP="00DC142A">
      <w:pPr>
        <w:pStyle w:val="ConsPlusNormal"/>
        <w:ind w:firstLine="851"/>
        <w:jc w:val="both"/>
      </w:pPr>
      <w:bookmarkStart w:id="0" w:name="P450"/>
      <w:bookmarkEnd w:id="0"/>
      <w:r>
        <w:t>5.3. Изменени</w:t>
      </w:r>
      <w:r w:rsidR="00930DB4">
        <w:t xml:space="preserve">я и дополнения в </w:t>
      </w:r>
      <w:r>
        <w:t xml:space="preserve"> настояще</w:t>
      </w:r>
      <w:r w:rsidR="00930DB4">
        <w:t>е</w:t>
      </w:r>
      <w:r>
        <w:t xml:space="preserve"> Соглашени</w:t>
      </w:r>
      <w:r w:rsidR="00930DB4">
        <w:t xml:space="preserve">е </w:t>
      </w:r>
      <w:r>
        <w:t xml:space="preserve">осуществляется по </w:t>
      </w:r>
      <w:r w:rsidR="00930DB4">
        <w:t xml:space="preserve">письменному </w:t>
      </w:r>
      <w:r>
        <w:t>соглашению Сторон и оформляется в виде дополнительного соглашения</w:t>
      </w:r>
      <w:r w:rsidR="00930DB4">
        <w:t>, являющегося неотъемлемой част</w:t>
      </w:r>
      <w:r w:rsidR="00736F15">
        <w:t>ью настоящего Соглашения.</w:t>
      </w:r>
    </w:p>
    <w:p w:rsidR="00DA2248" w:rsidRDefault="00930DB4" w:rsidP="00DC142A">
      <w:pPr>
        <w:pStyle w:val="ConsPlusNormal"/>
        <w:ind w:firstLine="851"/>
        <w:jc w:val="both"/>
      </w:pPr>
      <w:r>
        <w:t>5</w:t>
      </w:r>
      <w:r w:rsidR="00DA2248">
        <w:t xml:space="preserve">.4. </w:t>
      </w:r>
      <w:r>
        <w:t xml:space="preserve">Настоящее соглашение может быть расторгнуто в случаях </w:t>
      </w:r>
      <w:r w:rsidR="00736F15">
        <w:t xml:space="preserve">                       </w:t>
      </w:r>
      <w:r>
        <w:t>и порядке, предусмотренных действующим законодательством Российской Федерации, а также в случае н</w:t>
      </w:r>
      <w:r w:rsidR="00DA2248">
        <w:t xml:space="preserve">арушения Получателем порядка, целей </w:t>
      </w:r>
      <w:r w:rsidR="00736F15">
        <w:t xml:space="preserve">                      </w:t>
      </w:r>
      <w:r w:rsidR="00DA2248">
        <w:t>и условий предоставления Субсидии, установленных Правилами предоставления с</w:t>
      </w:r>
      <w:r>
        <w:t>убсидии и настоящим Соглашением.</w:t>
      </w:r>
    </w:p>
    <w:p w:rsidR="00DA2248" w:rsidRDefault="00930DB4" w:rsidP="008F76EE">
      <w:pPr>
        <w:pStyle w:val="ConsPlusNormal"/>
        <w:ind w:firstLine="851"/>
        <w:jc w:val="both"/>
      </w:pPr>
      <w:bookmarkStart w:id="1" w:name="P454"/>
      <w:bookmarkEnd w:id="1"/>
      <w:r>
        <w:t>5</w:t>
      </w:r>
      <w:r w:rsidR="00DA2248">
        <w:t>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536234" w:rsidRDefault="00536234" w:rsidP="008F76EE">
      <w:pPr>
        <w:pStyle w:val="ConsPlusNormal"/>
        <w:ind w:firstLine="851"/>
        <w:jc w:val="both"/>
      </w:pPr>
      <w:r>
        <w:t>5</w:t>
      </w:r>
      <w:r w:rsidR="00DA2248">
        <w:t xml:space="preserve">.6. </w:t>
      </w:r>
      <w:r>
        <w:t xml:space="preserve">Документы и иная информация, предусмотренные настоящим Соглашением, могут направляться Сторонами письмом с уведомлением </w:t>
      </w:r>
      <w:r w:rsidR="00736F15">
        <w:t xml:space="preserve">                  </w:t>
      </w:r>
      <w:r>
        <w:t>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DA2248" w:rsidRDefault="00536234" w:rsidP="008F76EE">
      <w:pPr>
        <w:pStyle w:val="ConsPlusNormal"/>
        <w:ind w:firstLine="851"/>
        <w:jc w:val="both"/>
      </w:pPr>
      <w:r>
        <w:lastRenderedPageBreak/>
        <w:t>5</w:t>
      </w:r>
      <w:r w:rsidR="00DA2248">
        <w:t>.7. Настоящее Соглашение заключено Сторонами в форме</w:t>
      </w:r>
      <w:r w:rsidRPr="00536234">
        <w:t xml:space="preserve"> </w:t>
      </w:r>
      <w:r>
        <w:t>бумажного документа в двух экземплярах, по одному экземпляру для каждой из Сторон, имеющих равную юридическую силу.</w:t>
      </w:r>
    </w:p>
    <w:p w:rsidR="00536234" w:rsidRPr="00536234" w:rsidRDefault="00536234" w:rsidP="008F7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6234">
        <w:rPr>
          <w:rFonts w:ascii="Times New Roman" w:hAnsi="Times New Roman" w:cs="Times New Roman"/>
          <w:sz w:val="28"/>
          <w:szCs w:val="28"/>
        </w:rPr>
        <w:t xml:space="preserve">.8. </w:t>
      </w:r>
      <w:r w:rsidRPr="00536234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реквизитов одной из Сторон, указанных </w:t>
      </w:r>
      <w:r w:rsidR="00736F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536234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234">
        <w:rPr>
          <w:rFonts w:ascii="Times New Roman" w:eastAsia="Times New Roman" w:hAnsi="Times New Roman" w:cs="Times New Roman"/>
          <w:sz w:val="28"/>
          <w:szCs w:val="28"/>
        </w:rPr>
        <w:t>6 настоящего Соглашения, данная Сторона извещает другую Сторону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234">
        <w:rPr>
          <w:rFonts w:ascii="Times New Roman" w:eastAsia="Times New Roman" w:hAnsi="Times New Roman" w:cs="Times New Roman"/>
          <w:sz w:val="28"/>
          <w:szCs w:val="28"/>
        </w:rPr>
        <w:t>течение 10 дней путем направления соответствующего письменного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234">
        <w:rPr>
          <w:rFonts w:ascii="Times New Roman" w:eastAsia="Times New Roman" w:hAnsi="Times New Roman" w:cs="Times New Roman"/>
          <w:sz w:val="28"/>
          <w:szCs w:val="28"/>
        </w:rPr>
        <w:t xml:space="preserve">извещения с последующим оформлением дополнительного </w:t>
      </w:r>
      <w:r w:rsidR="006562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234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E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36234">
        <w:rPr>
          <w:rFonts w:ascii="Times New Roman" w:eastAsia="Times New Roman" w:hAnsi="Times New Roman" w:cs="Times New Roman"/>
          <w:sz w:val="28"/>
          <w:szCs w:val="28"/>
        </w:rPr>
        <w:t>к настоящему Соглашению.</w:t>
      </w:r>
    </w:p>
    <w:p w:rsidR="00536234" w:rsidRDefault="00536234" w:rsidP="00536234">
      <w:pPr>
        <w:pStyle w:val="ConsPlusNormal"/>
        <w:ind w:firstLine="540"/>
        <w:jc w:val="both"/>
      </w:pPr>
    </w:p>
    <w:p w:rsidR="00536234" w:rsidRDefault="00C56206" w:rsidP="00C56206">
      <w:pPr>
        <w:pStyle w:val="ConsPlusNormal"/>
        <w:ind w:firstLine="540"/>
        <w:jc w:val="center"/>
        <w:rPr>
          <w:b/>
        </w:rPr>
      </w:pPr>
      <w:r w:rsidRPr="00C56206">
        <w:rPr>
          <w:b/>
        </w:rPr>
        <w:t>6. Юридические адреса и платежные реквизиты Сторон</w:t>
      </w:r>
    </w:p>
    <w:p w:rsidR="00C56206" w:rsidRDefault="00C56206" w:rsidP="00C56206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CC0FAF" w:rsidRPr="00C94883" w:rsidTr="00897CB2">
        <w:tc>
          <w:tcPr>
            <w:tcW w:w="4723" w:type="dxa"/>
          </w:tcPr>
          <w:p w:rsidR="00CC0FAF" w:rsidRPr="00C94883" w:rsidRDefault="00CC0FAF" w:rsidP="00223F81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88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Областное к</w:t>
            </w:r>
            <w:r w:rsidR="00341B01">
              <w:rPr>
                <w:rFonts w:ascii="Times New Roman" w:hAnsi="Times New Roman" w:cs="Times New Roman"/>
                <w:b/>
                <w:sz w:val="28"/>
                <w:szCs w:val="28"/>
              </w:rPr>
              <w:t>азенное учреждение  «Губкинский городской ц</w:t>
            </w:r>
            <w:r w:rsidRPr="00C94883">
              <w:rPr>
                <w:rFonts w:ascii="Times New Roman" w:hAnsi="Times New Roman" w:cs="Times New Roman"/>
                <w:b/>
                <w:sz w:val="28"/>
                <w:szCs w:val="28"/>
              </w:rPr>
              <w:t>ентр занятости населения»</w:t>
            </w:r>
          </w:p>
        </w:tc>
        <w:tc>
          <w:tcPr>
            <w:tcW w:w="4365" w:type="dxa"/>
          </w:tcPr>
          <w:p w:rsidR="00CC0FAF" w:rsidRPr="00C94883" w:rsidRDefault="00CC0FAF" w:rsidP="00223F81">
            <w:pPr>
              <w:pStyle w:val="ConsPlusNormal"/>
              <w:ind w:left="57" w:right="57"/>
              <w:jc w:val="center"/>
              <w:rPr>
                <w:b/>
              </w:rPr>
            </w:pPr>
            <w:r w:rsidRPr="00C94883">
              <w:rPr>
                <w:b/>
              </w:rPr>
              <w:t xml:space="preserve">Наименование </w:t>
            </w:r>
          </w:p>
          <w:p w:rsidR="00CC0FAF" w:rsidRPr="00C94883" w:rsidRDefault="00CC0FAF" w:rsidP="00223F81">
            <w:pPr>
              <w:pStyle w:val="ConsPlusNormal"/>
              <w:ind w:left="57" w:right="57"/>
              <w:jc w:val="center"/>
              <w:rPr>
                <w:b/>
              </w:rPr>
            </w:pPr>
            <w:r w:rsidRPr="00C94883">
              <w:rPr>
                <w:b/>
              </w:rPr>
              <w:t>Получателя</w:t>
            </w:r>
          </w:p>
        </w:tc>
      </w:tr>
      <w:tr w:rsidR="00CC0FAF" w:rsidRPr="00C94883" w:rsidTr="00897CB2">
        <w:tc>
          <w:tcPr>
            <w:tcW w:w="4723" w:type="dxa"/>
          </w:tcPr>
          <w:p w:rsidR="003B46E7" w:rsidRDefault="003B46E7" w:rsidP="003B46E7">
            <w:pPr>
              <w:pStyle w:val="ConsPlusNormal"/>
              <w:ind w:right="57"/>
              <w:rPr>
                <w:color w:val="000000"/>
              </w:rPr>
            </w:pPr>
            <w:r>
              <w:rPr>
                <w:color w:val="000000"/>
              </w:rPr>
              <w:t>ОГРН 1023102260851</w:t>
            </w:r>
            <w:r w:rsidR="00CC0FAF" w:rsidRPr="00C94883">
              <w:rPr>
                <w:color w:val="000000"/>
              </w:rPr>
              <w:t xml:space="preserve"> </w:t>
            </w:r>
          </w:p>
          <w:p w:rsidR="00CC0FAF" w:rsidRPr="00C94883" w:rsidRDefault="000A5785" w:rsidP="003B46E7">
            <w:pPr>
              <w:pStyle w:val="ConsPlusNormal"/>
              <w:ind w:right="57"/>
              <w:rPr>
                <w:color w:val="000000"/>
              </w:rPr>
            </w:pPr>
            <w:hyperlink r:id="rId9" w:history="1">
              <w:r w:rsidR="00CC0FAF" w:rsidRPr="00C94883">
                <w:rPr>
                  <w:color w:val="000000"/>
                </w:rPr>
                <w:t>ОКТМО</w:t>
              </w:r>
            </w:hyperlink>
            <w:r w:rsidR="003B46E7">
              <w:t xml:space="preserve"> 14730000</w:t>
            </w:r>
          </w:p>
        </w:tc>
        <w:tc>
          <w:tcPr>
            <w:tcW w:w="4365" w:type="dxa"/>
          </w:tcPr>
          <w:p w:rsidR="00CC0FAF" w:rsidRPr="00C94883" w:rsidRDefault="00CC0FAF" w:rsidP="00223F81">
            <w:pPr>
              <w:pStyle w:val="ConsPlusNormal"/>
              <w:ind w:left="57" w:right="57"/>
              <w:rPr>
                <w:color w:val="000000"/>
              </w:rPr>
            </w:pPr>
            <w:r w:rsidRPr="00C94883">
              <w:rPr>
                <w:color w:val="000000"/>
              </w:rPr>
              <w:t xml:space="preserve">ОГРН, </w:t>
            </w:r>
            <w:hyperlink r:id="rId10" w:history="1">
              <w:r w:rsidRPr="00C94883">
                <w:rPr>
                  <w:color w:val="000000"/>
                </w:rPr>
                <w:t>ОКТМО</w:t>
              </w:r>
            </w:hyperlink>
          </w:p>
        </w:tc>
      </w:tr>
      <w:tr w:rsidR="00CC0FAF" w:rsidRPr="00C94883" w:rsidTr="00897CB2">
        <w:tc>
          <w:tcPr>
            <w:tcW w:w="4723" w:type="dxa"/>
          </w:tcPr>
          <w:p w:rsidR="003B46E7" w:rsidRDefault="00CC0FAF" w:rsidP="003B46E7">
            <w:pPr>
              <w:pStyle w:val="ConsPlusNormal"/>
              <w:ind w:right="57"/>
            </w:pPr>
            <w:r w:rsidRPr="00C94883">
              <w:t>Место нахождения:</w:t>
            </w:r>
            <w:r w:rsidR="003B46E7">
              <w:t xml:space="preserve"> 309186,                 </w:t>
            </w:r>
          </w:p>
          <w:p w:rsidR="003B46E7" w:rsidRDefault="003B46E7" w:rsidP="003B46E7">
            <w:pPr>
              <w:pStyle w:val="ConsPlusNormal"/>
              <w:ind w:right="57"/>
            </w:pPr>
            <w:r>
              <w:t xml:space="preserve"> Белгородская обл., г. Губкин,                          </w:t>
            </w:r>
          </w:p>
          <w:p w:rsidR="00CC0FAF" w:rsidRPr="00C94883" w:rsidRDefault="003B46E7" w:rsidP="003B46E7">
            <w:pPr>
              <w:pStyle w:val="ConsPlusNormal"/>
              <w:ind w:right="57"/>
            </w:pPr>
            <w:r>
              <w:t xml:space="preserve"> ул. Демократическая, 2а</w:t>
            </w:r>
          </w:p>
        </w:tc>
        <w:tc>
          <w:tcPr>
            <w:tcW w:w="4365" w:type="dxa"/>
          </w:tcPr>
          <w:p w:rsidR="00CC0FAF" w:rsidRPr="00C94883" w:rsidRDefault="00CC0FAF" w:rsidP="00223F81">
            <w:pPr>
              <w:pStyle w:val="ConsPlusNormal"/>
              <w:ind w:left="57" w:right="57"/>
            </w:pPr>
            <w:r w:rsidRPr="00C94883">
              <w:t>Место нахождения:</w:t>
            </w:r>
          </w:p>
        </w:tc>
      </w:tr>
      <w:tr w:rsidR="00CC0FAF" w:rsidRPr="00C94883" w:rsidTr="00897CB2">
        <w:tc>
          <w:tcPr>
            <w:tcW w:w="4723" w:type="dxa"/>
          </w:tcPr>
          <w:p w:rsidR="00CC0FAF" w:rsidRPr="00C94883" w:rsidRDefault="00CC0FAF" w:rsidP="00223F81">
            <w:pPr>
              <w:pStyle w:val="ConsPlusNormal"/>
              <w:ind w:left="57" w:right="57"/>
            </w:pPr>
            <w:r w:rsidRPr="00C94883">
              <w:t>ИНН/КПП</w:t>
            </w:r>
            <w:r w:rsidR="003B46E7">
              <w:t xml:space="preserve"> 3127050978/312701001</w:t>
            </w:r>
          </w:p>
        </w:tc>
        <w:tc>
          <w:tcPr>
            <w:tcW w:w="4365" w:type="dxa"/>
          </w:tcPr>
          <w:p w:rsidR="00CC0FAF" w:rsidRPr="00C94883" w:rsidRDefault="00CC0FAF" w:rsidP="00223F81">
            <w:pPr>
              <w:pStyle w:val="ConsPlusNormal"/>
              <w:ind w:left="57" w:right="57"/>
            </w:pPr>
            <w:r w:rsidRPr="00C94883">
              <w:t>ИНН/КПП</w:t>
            </w:r>
          </w:p>
        </w:tc>
      </w:tr>
      <w:tr w:rsidR="00CC0FAF" w:rsidRPr="00C94883" w:rsidTr="00897CB2">
        <w:tc>
          <w:tcPr>
            <w:tcW w:w="4723" w:type="dxa"/>
          </w:tcPr>
          <w:p w:rsidR="003B46E7" w:rsidRDefault="003B46E7" w:rsidP="003B46E7">
            <w:pPr>
              <w:pStyle w:val="ConsPlusNormal"/>
              <w:ind w:right="57"/>
            </w:pPr>
            <w:r>
              <w:t xml:space="preserve">Отделение Белгород г. Белгород </w:t>
            </w:r>
          </w:p>
          <w:p w:rsidR="003B46E7" w:rsidRPr="00C94883" w:rsidRDefault="003B46E7" w:rsidP="003B46E7">
            <w:pPr>
              <w:pStyle w:val="ConsPlusNormal"/>
              <w:ind w:right="57"/>
            </w:pPr>
            <w:r>
              <w:t xml:space="preserve">БИК 041403001 </w:t>
            </w:r>
          </w:p>
          <w:p w:rsidR="003B46E7" w:rsidRPr="00C94883" w:rsidRDefault="003B46E7" w:rsidP="003B46E7">
            <w:pPr>
              <w:pStyle w:val="ConsPlusNormal"/>
              <w:ind w:left="57" w:right="57"/>
            </w:pPr>
            <w:r w:rsidRPr="00C94883">
              <w:t>Расчетный счет</w:t>
            </w:r>
            <w:r>
              <w:t xml:space="preserve"> 40302810314032000011</w:t>
            </w:r>
          </w:p>
          <w:p w:rsidR="003B46E7" w:rsidRPr="00C94883" w:rsidRDefault="003B46E7" w:rsidP="003B46E7">
            <w:pPr>
              <w:pStyle w:val="ConsPlusNormal"/>
              <w:ind w:left="57" w:right="57"/>
            </w:pPr>
            <w:r>
              <w:t>УФК (ОКУ «Губкинский городской ЦЗН»)</w:t>
            </w:r>
          </w:p>
          <w:p w:rsidR="003B46E7" w:rsidRPr="00C94883" w:rsidRDefault="003B46E7" w:rsidP="003B46E7">
            <w:pPr>
              <w:pStyle w:val="ConsPlusNormal"/>
              <w:ind w:left="57" w:right="57"/>
            </w:pPr>
            <w:r w:rsidRPr="00C94883">
              <w:t>Лицевой счет</w:t>
            </w:r>
            <w:r>
              <w:t xml:space="preserve"> 05262001800</w:t>
            </w:r>
          </w:p>
          <w:p w:rsidR="00CC0FAF" w:rsidRPr="00C94883" w:rsidRDefault="00CC0FAF" w:rsidP="003B46E7">
            <w:pPr>
              <w:pStyle w:val="ConsPlusNormal"/>
              <w:ind w:right="57"/>
            </w:pPr>
          </w:p>
        </w:tc>
        <w:tc>
          <w:tcPr>
            <w:tcW w:w="4365" w:type="dxa"/>
          </w:tcPr>
          <w:p w:rsidR="00CC0FAF" w:rsidRDefault="00CC0FAF" w:rsidP="00223F81">
            <w:pPr>
              <w:pStyle w:val="ConsPlusNormal"/>
              <w:ind w:left="57" w:right="57"/>
            </w:pPr>
            <w:r w:rsidRPr="00C94883">
              <w:t>Платежные реквизиты:</w:t>
            </w:r>
          </w:p>
          <w:p w:rsidR="003B46E7" w:rsidRPr="00C94883" w:rsidRDefault="003B46E7" w:rsidP="003B46E7">
            <w:pPr>
              <w:pStyle w:val="ConsPlusNormal"/>
              <w:ind w:right="57"/>
            </w:pPr>
            <w:r w:rsidRPr="00C94883">
              <w:t>Наименование учреждения Банка России, БИК</w:t>
            </w:r>
          </w:p>
          <w:p w:rsidR="003B46E7" w:rsidRPr="00C94883" w:rsidRDefault="003B46E7" w:rsidP="003B46E7">
            <w:pPr>
              <w:pStyle w:val="ConsPlusNormal"/>
              <w:ind w:left="57" w:right="57"/>
            </w:pPr>
            <w:r w:rsidRPr="00C94883">
              <w:t>Расчетный (корреспондентский) счет</w:t>
            </w:r>
          </w:p>
          <w:p w:rsidR="003B46E7" w:rsidRPr="00C94883" w:rsidRDefault="003B46E7" w:rsidP="00223F81">
            <w:pPr>
              <w:pStyle w:val="ConsPlusNormal"/>
              <w:ind w:left="57" w:right="57"/>
            </w:pPr>
          </w:p>
        </w:tc>
      </w:tr>
      <w:tr w:rsidR="00CC0FAF" w:rsidRPr="00C94883" w:rsidTr="00897CB2">
        <w:tc>
          <w:tcPr>
            <w:tcW w:w="4723" w:type="dxa"/>
          </w:tcPr>
          <w:p w:rsidR="00CC0FAF" w:rsidRPr="00C94883" w:rsidRDefault="00CC0FAF" w:rsidP="00223F81">
            <w:pPr>
              <w:pStyle w:val="ConsPlusNormal"/>
              <w:ind w:left="57" w:right="57"/>
            </w:pPr>
          </w:p>
          <w:p w:rsidR="00CC0FAF" w:rsidRPr="00C94883" w:rsidRDefault="00CC0FAF" w:rsidP="00223F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9488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</w:t>
            </w:r>
            <w:r w:rsidR="003B46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</w:t>
            </w:r>
            <w:r w:rsidRPr="00C9488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</w:t>
            </w:r>
            <w:r w:rsidR="003B46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Жилинкова А.П.</w:t>
            </w:r>
          </w:p>
          <w:p w:rsidR="00CC0FAF" w:rsidRPr="00C94883" w:rsidRDefault="003B46E7" w:rsidP="00223F81">
            <w:pPr>
              <w:pStyle w:val="ConsPlusNormal"/>
              <w:ind w:left="57" w:right="57"/>
            </w:pPr>
            <w:r>
              <w:rPr>
                <w:color w:val="000000"/>
                <w:spacing w:val="-4"/>
              </w:rPr>
              <w:t xml:space="preserve">                 </w:t>
            </w:r>
            <w:r w:rsidR="00CC0FAF" w:rsidRPr="00C94883">
              <w:rPr>
                <w:color w:val="000000"/>
                <w:spacing w:val="-4"/>
              </w:rPr>
              <w:t>МП</w:t>
            </w:r>
          </w:p>
        </w:tc>
        <w:tc>
          <w:tcPr>
            <w:tcW w:w="4365" w:type="dxa"/>
          </w:tcPr>
          <w:p w:rsidR="003B46E7" w:rsidRDefault="003B46E7" w:rsidP="003B46E7">
            <w:pPr>
              <w:pStyle w:val="23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FAF" w:rsidRPr="00C94883" w:rsidRDefault="00CC0FAF" w:rsidP="003B46E7">
            <w:pPr>
              <w:pStyle w:val="23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88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 (ФИО)</w:t>
            </w:r>
          </w:p>
          <w:p w:rsidR="00CC0FAF" w:rsidRPr="00C94883" w:rsidRDefault="00CC0FAF" w:rsidP="00223F8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AF" w:rsidRPr="00C94883" w:rsidRDefault="003B46E7" w:rsidP="00223F81">
            <w:pPr>
              <w:pStyle w:val="ConsPlusNormal"/>
              <w:ind w:left="57" w:right="57"/>
            </w:pPr>
            <w:r>
              <w:rPr>
                <w:color w:val="000000"/>
              </w:rPr>
              <w:t xml:space="preserve">                       </w:t>
            </w:r>
            <w:r w:rsidRPr="00C94883">
              <w:rPr>
                <w:color w:val="000000"/>
              </w:rPr>
              <w:t>МП</w:t>
            </w:r>
          </w:p>
        </w:tc>
      </w:tr>
    </w:tbl>
    <w:p w:rsidR="004C1903" w:rsidRDefault="004C1903" w:rsidP="00934D8B">
      <w:pPr>
        <w:pStyle w:val="2"/>
        <w:ind w:right="57"/>
        <w:rPr>
          <w:rFonts w:ascii="Times New Roman" w:hAnsi="Times New Roman" w:cs="Times New Roman"/>
          <w:b/>
          <w:sz w:val="28"/>
          <w:szCs w:val="28"/>
        </w:rPr>
      </w:pPr>
      <w:bookmarkStart w:id="2" w:name="P2136"/>
      <w:bookmarkEnd w:id="2"/>
    </w:p>
    <w:p w:rsidR="004C1903" w:rsidRDefault="004C1903" w:rsidP="00223F81">
      <w:pPr>
        <w:pStyle w:val="2"/>
        <w:ind w:left="57" w:righ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F15" w:rsidRDefault="00736F15" w:rsidP="00736F15"/>
    <w:p w:rsidR="001E336C" w:rsidRDefault="001E336C" w:rsidP="00223F81">
      <w:pPr>
        <w:shd w:val="clear" w:color="auto" w:fill="FFFFFF"/>
        <w:tabs>
          <w:tab w:val="left" w:leader="underscore" w:pos="2242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1E336C" w:rsidRDefault="001E336C" w:rsidP="00223F81">
      <w:pPr>
        <w:shd w:val="clear" w:color="auto" w:fill="FFFFFF"/>
        <w:tabs>
          <w:tab w:val="left" w:leader="underscore" w:pos="2242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1E336C" w:rsidRDefault="001E336C" w:rsidP="00223F81">
      <w:pPr>
        <w:shd w:val="clear" w:color="auto" w:fill="FFFFFF"/>
        <w:tabs>
          <w:tab w:val="left" w:leader="underscore" w:pos="2242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44C55" w:rsidRDefault="00D44C55" w:rsidP="00F75449">
      <w:pPr>
        <w:shd w:val="clear" w:color="auto" w:fill="FFFFFF"/>
        <w:tabs>
          <w:tab w:val="left" w:leader="underscore" w:pos="2242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sectPr w:rsidR="00D44C55" w:rsidSect="00CC0F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EB" w:rsidRDefault="00D42CEB" w:rsidP="00734AC6">
      <w:pPr>
        <w:spacing w:after="0" w:line="240" w:lineRule="auto"/>
      </w:pPr>
      <w:r>
        <w:separator/>
      </w:r>
    </w:p>
  </w:endnote>
  <w:endnote w:type="continuationSeparator" w:id="0">
    <w:p w:rsidR="00D42CEB" w:rsidRDefault="00D42CEB" w:rsidP="0073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EB" w:rsidRDefault="00D42CEB" w:rsidP="00734AC6">
      <w:pPr>
        <w:spacing w:after="0" w:line="240" w:lineRule="auto"/>
      </w:pPr>
      <w:r>
        <w:separator/>
      </w:r>
    </w:p>
  </w:footnote>
  <w:footnote w:type="continuationSeparator" w:id="0">
    <w:p w:rsidR="00D42CEB" w:rsidRDefault="00D42CEB" w:rsidP="00734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2088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1103A3B"/>
    <w:multiLevelType w:val="hybridMultilevel"/>
    <w:tmpl w:val="DDB88DF0"/>
    <w:lvl w:ilvl="0" w:tplc="AF8ADF5E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96005"/>
    <w:multiLevelType w:val="hybridMultilevel"/>
    <w:tmpl w:val="E8908A4C"/>
    <w:lvl w:ilvl="0" w:tplc="1A98A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FC6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3C3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5A8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08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52D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049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F47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589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790A21"/>
    <w:multiLevelType w:val="hybridMultilevel"/>
    <w:tmpl w:val="236678B4"/>
    <w:lvl w:ilvl="0" w:tplc="F794A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C2EC0"/>
    <w:multiLevelType w:val="hybridMultilevel"/>
    <w:tmpl w:val="43B88040"/>
    <w:lvl w:ilvl="0" w:tplc="5D168C08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5">
    <w:nsid w:val="23C208E1"/>
    <w:multiLevelType w:val="hybridMultilevel"/>
    <w:tmpl w:val="96888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7634"/>
    <w:multiLevelType w:val="hybridMultilevel"/>
    <w:tmpl w:val="43B88040"/>
    <w:lvl w:ilvl="0" w:tplc="5D168C08">
      <w:start w:val="13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2B3D"/>
    <w:multiLevelType w:val="hybridMultilevel"/>
    <w:tmpl w:val="D518AE30"/>
    <w:lvl w:ilvl="0" w:tplc="114E3D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2FFE720E"/>
    <w:multiLevelType w:val="hybridMultilevel"/>
    <w:tmpl w:val="CD667344"/>
    <w:lvl w:ilvl="0" w:tplc="6B5657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2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  <w:rPr>
        <w:rFonts w:cs="Times New Roman"/>
      </w:rPr>
    </w:lvl>
  </w:abstractNum>
  <w:abstractNum w:abstractNumId="9">
    <w:nsid w:val="39AA74C6"/>
    <w:multiLevelType w:val="hybridMultilevel"/>
    <w:tmpl w:val="AA68FFDA"/>
    <w:lvl w:ilvl="0" w:tplc="978410C4">
      <w:start w:val="14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3E365527"/>
    <w:multiLevelType w:val="hybridMultilevel"/>
    <w:tmpl w:val="0F2696A6"/>
    <w:lvl w:ilvl="0" w:tplc="7E78443C">
      <w:start w:val="1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07331"/>
    <w:multiLevelType w:val="multilevel"/>
    <w:tmpl w:val="F5C2B5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BB41F43"/>
    <w:multiLevelType w:val="hybridMultilevel"/>
    <w:tmpl w:val="EA4E445A"/>
    <w:lvl w:ilvl="0" w:tplc="C444FE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AFE44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E16CE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F821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83873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114EE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CAB878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36C50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C1EA3F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7D7674E9"/>
    <w:multiLevelType w:val="hybridMultilevel"/>
    <w:tmpl w:val="CAB4F834"/>
    <w:lvl w:ilvl="0" w:tplc="848E9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405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BEB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D21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4AB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86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D69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4AC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6E0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0FAF"/>
    <w:rsid w:val="00002A14"/>
    <w:rsid w:val="00016209"/>
    <w:rsid w:val="00042C03"/>
    <w:rsid w:val="00070240"/>
    <w:rsid w:val="000A5785"/>
    <w:rsid w:val="000B2112"/>
    <w:rsid w:val="001436EF"/>
    <w:rsid w:val="0017357C"/>
    <w:rsid w:val="00176759"/>
    <w:rsid w:val="001D0B1D"/>
    <w:rsid w:val="001E2FDA"/>
    <w:rsid w:val="001E336C"/>
    <w:rsid w:val="001F120B"/>
    <w:rsid w:val="001F3632"/>
    <w:rsid w:val="00212E36"/>
    <w:rsid w:val="00213BE6"/>
    <w:rsid w:val="00223F81"/>
    <w:rsid w:val="002C1FE5"/>
    <w:rsid w:val="003069DF"/>
    <w:rsid w:val="00307F5E"/>
    <w:rsid w:val="00317170"/>
    <w:rsid w:val="0032130A"/>
    <w:rsid w:val="00323F57"/>
    <w:rsid w:val="00341B01"/>
    <w:rsid w:val="00392FA0"/>
    <w:rsid w:val="003B46E7"/>
    <w:rsid w:val="003C6822"/>
    <w:rsid w:val="003C6887"/>
    <w:rsid w:val="004169AD"/>
    <w:rsid w:val="004414EC"/>
    <w:rsid w:val="00465227"/>
    <w:rsid w:val="004876C3"/>
    <w:rsid w:val="004970DF"/>
    <w:rsid w:val="004C0A9F"/>
    <w:rsid w:val="004C1903"/>
    <w:rsid w:val="004E7F2E"/>
    <w:rsid w:val="004F5DC8"/>
    <w:rsid w:val="005012C6"/>
    <w:rsid w:val="00527AA4"/>
    <w:rsid w:val="00536234"/>
    <w:rsid w:val="00553D5D"/>
    <w:rsid w:val="005B0B93"/>
    <w:rsid w:val="006458E0"/>
    <w:rsid w:val="006562E2"/>
    <w:rsid w:val="00695D4A"/>
    <w:rsid w:val="006A288C"/>
    <w:rsid w:val="006C60B2"/>
    <w:rsid w:val="00707F51"/>
    <w:rsid w:val="00716473"/>
    <w:rsid w:val="00734AC6"/>
    <w:rsid w:val="00736F15"/>
    <w:rsid w:val="00787D2D"/>
    <w:rsid w:val="00794529"/>
    <w:rsid w:val="007D4074"/>
    <w:rsid w:val="007E7331"/>
    <w:rsid w:val="0082648A"/>
    <w:rsid w:val="0085343A"/>
    <w:rsid w:val="00897CB2"/>
    <w:rsid w:val="008F76EE"/>
    <w:rsid w:val="00930DB4"/>
    <w:rsid w:val="00934D8B"/>
    <w:rsid w:val="00944F3D"/>
    <w:rsid w:val="00962385"/>
    <w:rsid w:val="00983EAE"/>
    <w:rsid w:val="00985F63"/>
    <w:rsid w:val="009B552D"/>
    <w:rsid w:val="009C297B"/>
    <w:rsid w:val="009D76CE"/>
    <w:rsid w:val="00A845B7"/>
    <w:rsid w:val="00AA2479"/>
    <w:rsid w:val="00AA4EEC"/>
    <w:rsid w:val="00AC0366"/>
    <w:rsid w:val="00AF7EA8"/>
    <w:rsid w:val="00B70C34"/>
    <w:rsid w:val="00BA35B9"/>
    <w:rsid w:val="00BD1442"/>
    <w:rsid w:val="00BE24AF"/>
    <w:rsid w:val="00BF773F"/>
    <w:rsid w:val="00C279DE"/>
    <w:rsid w:val="00C40C45"/>
    <w:rsid w:val="00C40E73"/>
    <w:rsid w:val="00C56206"/>
    <w:rsid w:val="00CC0FAF"/>
    <w:rsid w:val="00CD7BAB"/>
    <w:rsid w:val="00D42CEB"/>
    <w:rsid w:val="00D44C55"/>
    <w:rsid w:val="00D80536"/>
    <w:rsid w:val="00D9424D"/>
    <w:rsid w:val="00DA2248"/>
    <w:rsid w:val="00DC142A"/>
    <w:rsid w:val="00DD7E7A"/>
    <w:rsid w:val="00E00213"/>
    <w:rsid w:val="00E25EAE"/>
    <w:rsid w:val="00E3642A"/>
    <w:rsid w:val="00E542C7"/>
    <w:rsid w:val="00EA0753"/>
    <w:rsid w:val="00EC58EE"/>
    <w:rsid w:val="00F25B30"/>
    <w:rsid w:val="00F313FC"/>
    <w:rsid w:val="00F715BC"/>
    <w:rsid w:val="00F75449"/>
    <w:rsid w:val="00F97F1E"/>
    <w:rsid w:val="00FA2725"/>
    <w:rsid w:val="00FD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C6"/>
  </w:style>
  <w:style w:type="paragraph" w:styleId="1">
    <w:name w:val="heading 1"/>
    <w:basedOn w:val="a"/>
    <w:next w:val="a"/>
    <w:link w:val="10"/>
    <w:uiPriority w:val="9"/>
    <w:qFormat/>
    <w:rsid w:val="00CC0F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CC0FA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rsid w:val="00CC0FAF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CC0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CC0FAF"/>
    <w:pPr>
      <w:keepNext/>
      <w:keepLines/>
      <w:widowControl w:val="0"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C0FA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CC0FAF"/>
    <w:pPr>
      <w:keepNext/>
      <w:widowControl w:val="0"/>
      <w:spacing w:after="0" w:line="240" w:lineRule="auto"/>
      <w:ind w:right="-365"/>
      <w:outlineLvl w:val="6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CC0FAF"/>
    <w:pPr>
      <w:keepNext/>
      <w:keepLines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Arial"/>
      <w:b/>
      <w:color w:val="000000"/>
      <w:spacing w:val="-1"/>
      <w:sz w:val="24"/>
      <w:szCs w:val="18"/>
    </w:rPr>
  </w:style>
  <w:style w:type="paragraph" w:styleId="9">
    <w:name w:val="heading 9"/>
    <w:basedOn w:val="a"/>
    <w:next w:val="a"/>
    <w:link w:val="90"/>
    <w:uiPriority w:val="9"/>
    <w:qFormat/>
    <w:rsid w:val="00CC0FA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AF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C0FA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0FA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C0F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FA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CC0F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CC0FA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rsid w:val="00CC0FAF"/>
    <w:rPr>
      <w:rFonts w:ascii="Times New Roman" w:eastAsia="Times New Roman" w:hAnsi="Times New Roman" w:cs="Arial"/>
      <w:b/>
      <w:color w:val="000000"/>
      <w:spacing w:val="-1"/>
      <w:sz w:val="24"/>
      <w:szCs w:val="18"/>
    </w:rPr>
  </w:style>
  <w:style w:type="character" w:customStyle="1" w:styleId="90">
    <w:name w:val="Заголовок 9 Знак"/>
    <w:basedOn w:val="a0"/>
    <w:link w:val="9"/>
    <w:uiPriority w:val="9"/>
    <w:rsid w:val="00CC0FAF"/>
    <w:rPr>
      <w:rFonts w:ascii="Times New Roman" w:eastAsia="Times New Roman" w:hAnsi="Times New Roman" w:cs="Arial"/>
      <w:sz w:val="24"/>
      <w:szCs w:val="18"/>
    </w:rPr>
  </w:style>
  <w:style w:type="paragraph" w:styleId="a3">
    <w:name w:val="footer"/>
    <w:basedOn w:val="a"/>
    <w:link w:val="a4"/>
    <w:uiPriority w:val="99"/>
    <w:unhideWhenUsed/>
    <w:rsid w:val="00CC0F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C0FAF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CC0FA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CC0FAF"/>
    <w:pPr>
      <w:spacing w:after="0" w:line="240" w:lineRule="auto"/>
      <w:ind w:firstLine="708"/>
      <w:jc w:val="both"/>
    </w:pPr>
    <w:rPr>
      <w:rFonts w:ascii="Calibri" w:eastAsia="Times New Roman" w:hAnsi="Calibri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0FAF"/>
    <w:rPr>
      <w:rFonts w:ascii="Calibri" w:eastAsia="Times New Roman" w:hAnsi="Calibri" w:cs="Times New Roman"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CC0FA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C0FAF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CC0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0FAF"/>
    <w:rPr>
      <w:rFonts w:ascii="Times New Roman" w:eastAsia="Times New Roman" w:hAnsi="Times New Roman" w:cs="Times New Roman"/>
      <w:sz w:val="28"/>
      <w:szCs w:val="28"/>
    </w:rPr>
  </w:style>
  <w:style w:type="paragraph" w:customStyle="1" w:styleId="pj">
    <w:name w:val="pj"/>
    <w:basedOn w:val="a"/>
    <w:rsid w:val="00CC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0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C0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FA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CC0F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C0FAF"/>
  </w:style>
  <w:style w:type="character" w:customStyle="1" w:styleId="aa">
    <w:name w:val="Цветовое выделение"/>
    <w:uiPriority w:val="99"/>
    <w:rsid w:val="00CC0FAF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CC0FAF"/>
    <w:rPr>
      <w:rFonts w:cs="Times New Roman"/>
      <w:color w:val="008000"/>
    </w:rPr>
  </w:style>
  <w:style w:type="character" w:customStyle="1" w:styleId="ac">
    <w:name w:val="Активная гипертекстовая ссылка"/>
    <w:basedOn w:val="ab"/>
    <w:uiPriority w:val="99"/>
    <w:rsid w:val="00CC0FAF"/>
    <w:rPr>
      <w:u w:val="single"/>
    </w:rPr>
  </w:style>
  <w:style w:type="paragraph" w:customStyle="1" w:styleId="ad">
    <w:name w:val="Внимание: Криминал!!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Внимание: недобросовестность!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Основное меню (преемственное)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0">
    <w:name w:val="Заголовок"/>
    <w:basedOn w:val="af"/>
    <w:next w:val="a"/>
    <w:uiPriority w:val="99"/>
    <w:rsid w:val="00CC0FAF"/>
    <w:rPr>
      <w:rFonts w:ascii="Arial" w:hAnsi="Arial" w:cs="Arial"/>
      <w:b/>
      <w:bCs/>
      <w:color w:val="C0C0C0"/>
    </w:rPr>
  </w:style>
  <w:style w:type="character" w:customStyle="1" w:styleId="af1">
    <w:name w:val="Заголовок своего сообщения"/>
    <w:basedOn w:val="aa"/>
    <w:uiPriority w:val="99"/>
    <w:rsid w:val="00CC0FAF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a"/>
    <w:uiPriority w:val="99"/>
    <w:rsid w:val="00CC0FAF"/>
    <w:rPr>
      <w:rFonts w:cs="Times New Roman"/>
      <w:color w:val="FF0000"/>
    </w:rPr>
  </w:style>
  <w:style w:type="paragraph" w:customStyle="1" w:styleId="af4">
    <w:name w:val="Интерактивный заголовок"/>
    <w:basedOn w:val="af0"/>
    <w:next w:val="a"/>
    <w:uiPriority w:val="99"/>
    <w:rsid w:val="00CC0FAF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6">
    <w:name w:val="Комментарий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CC0FAF"/>
    <w:pPr>
      <w:ind w:left="0"/>
    </w:pPr>
  </w:style>
  <w:style w:type="paragraph" w:customStyle="1" w:styleId="af8">
    <w:name w:val="Текст (лев. подпись)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лонтитул (левый)"/>
    <w:basedOn w:val="af8"/>
    <w:next w:val="a"/>
    <w:uiPriority w:val="99"/>
    <w:rsid w:val="00CC0FAF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лонтитул (правый)"/>
    <w:basedOn w:val="afa"/>
    <w:next w:val="a"/>
    <w:uiPriority w:val="99"/>
    <w:rsid w:val="00CC0FAF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CC0FAF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Моноширинный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">
    <w:name w:val="Найденные слова"/>
    <w:basedOn w:val="aa"/>
    <w:uiPriority w:val="99"/>
    <w:rsid w:val="00CC0FAF"/>
    <w:rPr>
      <w:rFonts w:cs="Times New Roman"/>
    </w:rPr>
  </w:style>
  <w:style w:type="character" w:customStyle="1" w:styleId="aff0">
    <w:name w:val="Не вступил в силу"/>
    <w:basedOn w:val="aa"/>
    <w:uiPriority w:val="99"/>
    <w:rsid w:val="00CC0FAF"/>
    <w:rPr>
      <w:rFonts w:cs="Times New Roman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Объект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5">
    <w:name w:val="Оглавление"/>
    <w:basedOn w:val="aff4"/>
    <w:next w:val="a"/>
    <w:uiPriority w:val="99"/>
    <w:rsid w:val="00CC0FAF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CC0FAF"/>
    <w:rPr>
      <w:color w:val="FF0000"/>
    </w:rPr>
  </w:style>
  <w:style w:type="paragraph" w:customStyle="1" w:styleId="aff7">
    <w:name w:val="Переменная часть"/>
    <w:basedOn w:val="af"/>
    <w:next w:val="a"/>
    <w:uiPriority w:val="99"/>
    <w:rsid w:val="00CC0FAF"/>
    <w:rPr>
      <w:rFonts w:ascii="Arial" w:hAnsi="Arial" w:cs="Arial"/>
      <w:sz w:val="20"/>
      <w:szCs w:val="20"/>
    </w:rPr>
  </w:style>
  <w:style w:type="paragraph" w:customStyle="1" w:styleId="aff8">
    <w:name w:val="Постоянная часть"/>
    <w:basedOn w:val="af"/>
    <w:next w:val="a"/>
    <w:uiPriority w:val="99"/>
    <w:rsid w:val="00CC0FAF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мер.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мечание."/>
    <w:basedOn w:val="af6"/>
    <w:next w:val="a"/>
    <w:uiPriority w:val="99"/>
    <w:rsid w:val="00CC0FAF"/>
    <w:pPr>
      <w:ind w:left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b"/>
    <w:uiPriority w:val="99"/>
    <w:rsid w:val="00CC0FAF"/>
  </w:style>
  <w:style w:type="paragraph" w:customStyle="1" w:styleId="affd">
    <w:name w:val="Словарная статья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e">
    <w:name w:val="Сравнение редакций"/>
    <w:basedOn w:val="aa"/>
    <w:uiPriority w:val="99"/>
    <w:rsid w:val="00CC0FAF"/>
    <w:rPr>
      <w:rFonts w:cs="Times New Roman"/>
    </w:rPr>
  </w:style>
  <w:style w:type="character" w:customStyle="1" w:styleId="afff">
    <w:name w:val="Сравнение редакций. Добавленный фрагмент"/>
    <w:uiPriority w:val="99"/>
    <w:rsid w:val="00CC0FAF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CC0FAF"/>
    <w:rPr>
      <w:strike/>
      <w:color w:val="808000"/>
    </w:rPr>
  </w:style>
  <w:style w:type="paragraph" w:customStyle="1" w:styleId="afff1">
    <w:name w:val="Текст (справка)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Текст в таблице"/>
    <w:basedOn w:val="aff2"/>
    <w:next w:val="a"/>
    <w:uiPriority w:val="99"/>
    <w:rsid w:val="00CC0FAF"/>
    <w:pPr>
      <w:ind w:firstLine="500"/>
    </w:pPr>
  </w:style>
  <w:style w:type="paragraph" w:customStyle="1" w:styleId="afff3">
    <w:name w:val="Технический комментарий"/>
    <w:basedOn w:val="a"/>
    <w:next w:val="a"/>
    <w:uiPriority w:val="99"/>
    <w:rsid w:val="00CC0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4">
    <w:name w:val="Утратил силу"/>
    <w:basedOn w:val="aa"/>
    <w:uiPriority w:val="99"/>
    <w:rsid w:val="00CC0FAF"/>
    <w:rPr>
      <w:rFonts w:cs="Times New Roman"/>
      <w:strike/>
      <w:color w:val="808000"/>
    </w:rPr>
  </w:style>
  <w:style w:type="paragraph" w:customStyle="1" w:styleId="afff5">
    <w:name w:val="Центрированный (таблица)"/>
    <w:basedOn w:val="aff2"/>
    <w:next w:val="a"/>
    <w:uiPriority w:val="99"/>
    <w:rsid w:val="00CC0FAF"/>
    <w:pPr>
      <w:jc w:val="center"/>
    </w:pPr>
  </w:style>
  <w:style w:type="paragraph" w:styleId="afff6">
    <w:name w:val="caption"/>
    <w:basedOn w:val="a"/>
    <w:next w:val="a"/>
    <w:uiPriority w:val="35"/>
    <w:unhideWhenUsed/>
    <w:qFormat/>
    <w:rsid w:val="00CC0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7">
    <w:name w:val="Hyperlink"/>
    <w:basedOn w:val="a0"/>
    <w:uiPriority w:val="99"/>
    <w:unhideWhenUsed/>
    <w:rsid w:val="00CC0FAF"/>
    <w:rPr>
      <w:rFonts w:cs="Times New Roman"/>
      <w:color w:val="0000FF"/>
      <w:u w:val="single"/>
    </w:rPr>
  </w:style>
  <w:style w:type="paragraph" w:styleId="afff8">
    <w:name w:val="Normal (Web)"/>
    <w:basedOn w:val="a"/>
    <w:uiPriority w:val="99"/>
    <w:unhideWhenUsed/>
    <w:rsid w:val="00CC0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ff9">
    <w:name w:val="Strong"/>
    <w:basedOn w:val="a0"/>
    <w:uiPriority w:val="22"/>
    <w:qFormat/>
    <w:rsid w:val="00CC0FAF"/>
    <w:rPr>
      <w:rFonts w:cs="Times New Roman"/>
      <w:b/>
      <w:bCs/>
    </w:rPr>
  </w:style>
  <w:style w:type="paragraph" w:styleId="afffa">
    <w:name w:val="header"/>
    <w:basedOn w:val="a"/>
    <w:link w:val="afffb"/>
    <w:uiPriority w:val="99"/>
    <w:unhideWhenUsed/>
    <w:rsid w:val="00CC0F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Верхний колонтитул Знак"/>
    <w:basedOn w:val="a0"/>
    <w:link w:val="afffa"/>
    <w:uiPriority w:val="99"/>
    <w:rsid w:val="00CC0FAF"/>
    <w:rPr>
      <w:rFonts w:ascii="Arial" w:eastAsia="Times New Roman" w:hAnsi="Arial" w:cs="Arial"/>
      <w:sz w:val="24"/>
      <w:szCs w:val="24"/>
    </w:rPr>
  </w:style>
  <w:style w:type="paragraph" w:styleId="afffc">
    <w:name w:val="Body Text"/>
    <w:basedOn w:val="a"/>
    <w:link w:val="afffd"/>
    <w:uiPriority w:val="99"/>
    <w:semiHidden/>
    <w:unhideWhenUsed/>
    <w:rsid w:val="00CC0FA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d">
    <w:name w:val="Основной текст Знак"/>
    <w:basedOn w:val="a0"/>
    <w:link w:val="afffc"/>
    <w:uiPriority w:val="99"/>
    <w:semiHidden/>
    <w:rsid w:val="00CC0FAF"/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CC0FA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0FAF"/>
    <w:rPr>
      <w:rFonts w:ascii="Arial" w:eastAsia="Times New Roman" w:hAnsi="Arial" w:cs="Arial"/>
      <w:sz w:val="16"/>
      <w:szCs w:val="16"/>
    </w:rPr>
  </w:style>
  <w:style w:type="paragraph" w:customStyle="1" w:styleId="ConsNormal">
    <w:name w:val="ConsNormal"/>
    <w:rsid w:val="00CC0F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CC0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fffe">
    <w:name w:val="Emphasis"/>
    <w:basedOn w:val="a0"/>
    <w:uiPriority w:val="20"/>
    <w:qFormat/>
    <w:rsid w:val="00CC0FAF"/>
    <w:rPr>
      <w:rFonts w:cs="Times New Roman"/>
      <w:i/>
      <w:iCs/>
    </w:rPr>
  </w:style>
  <w:style w:type="paragraph" w:customStyle="1" w:styleId="s1">
    <w:name w:val="s_1"/>
    <w:basedOn w:val="a"/>
    <w:rsid w:val="00CC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C0FAF"/>
    <w:rPr>
      <w:rFonts w:ascii="Times New Roman" w:hAnsi="Times New Roman"/>
      <w:sz w:val="18"/>
    </w:rPr>
  </w:style>
  <w:style w:type="paragraph" w:customStyle="1" w:styleId="Style7">
    <w:name w:val="Style7"/>
    <w:basedOn w:val="a"/>
    <w:rsid w:val="00CC0FA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C0FAF"/>
    <w:pPr>
      <w:widowControl w:val="0"/>
      <w:autoSpaceDE w:val="0"/>
      <w:autoSpaceDN w:val="0"/>
      <w:adjustRightInd w:val="0"/>
      <w:spacing w:after="0" w:line="229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C0FAF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">
    <w:name w:val="Plain Text"/>
    <w:basedOn w:val="a"/>
    <w:link w:val="affff0"/>
    <w:uiPriority w:val="99"/>
    <w:rsid w:val="00CC0FAF"/>
    <w:pPr>
      <w:spacing w:after="0" w:line="240" w:lineRule="auto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affff0">
    <w:name w:val="Текст Знак"/>
    <w:basedOn w:val="a0"/>
    <w:link w:val="affff"/>
    <w:uiPriority w:val="99"/>
    <w:rsid w:val="00CC0FAF"/>
    <w:rPr>
      <w:rFonts w:ascii="Courier New" w:eastAsia="Times New Roman" w:hAnsi="Courier New" w:cs="Times New Roman"/>
      <w:sz w:val="20"/>
      <w:szCs w:val="18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CC0FAF"/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3"/>
    <w:basedOn w:val="a"/>
    <w:link w:val="33"/>
    <w:uiPriority w:val="99"/>
    <w:semiHidden/>
    <w:rsid w:val="00CC0F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4">
    <w:name w:val="Style4"/>
    <w:basedOn w:val="a"/>
    <w:rsid w:val="00CC0FA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C0F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0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C0FAF"/>
    <w:rPr>
      <w:rFonts w:ascii="Times New Roman" w:hAnsi="Times New Roman"/>
      <w:sz w:val="18"/>
    </w:rPr>
  </w:style>
  <w:style w:type="character" w:customStyle="1" w:styleId="FontStyle14">
    <w:name w:val="Font Style14"/>
    <w:rsid w:val="00CC0FAF"/>
    <w:rPr>
      <w:rFonts w:ascii="Times New Roman" w:hAnsi="Times New Roman"/>
      <w:sz w:val="18"/>
    </w:rPr>
  </w:style>
  <w:style w:type="paragraph" w:customStyle="1" w:styleId="11">
    <w:name w:val="Стиль1"/>
    <w:basedOn w:val="a"/>
    <w:rsid w:val="00CC0FAF"/>
    <w:pPr>
      <w:keepNext/>
      <w:keepLines/>
      <w:widowControl w:val="0"/>
      <w:suppressLineNumbers/>
      <w:tabs>
        <w:tab w:val="num" w:pos="432"/>
        <w:tab w:val="num" w:pos="720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5">
    <w:name w:val="Стиль2"/>
    <w:basedOn w:val="26"/>
    <w:rsid w:val="00CC0FAF"/>
    <w:pPr>
      <w:keepNext/>
      <w:keepLines/>
      <w:suppressLineNumbers/>
      <w:tabs>
        <w:tab w:val="clear" w:pos="643"/>
        <w:tab w:val="num" w:pos="144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6">
    <w:name w:val="List Number 2"/>
    <w:basedOn w:val="a"/>
    <w:uiPriority w:val="99"/>
    <w:semiHidden/>
    <w:rsid w:val="00CC0FAF"/>
    <w:pPr>
      <w:widowControl w:val="0"/>
      <w:tabs>
        <w:tab w:val="num" w:pos="643"/>
        <w:tab w:val="num" w:pos="720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Стиль3"/>
    <w:basedOn w:val="21"/>
    <w:rsid w:val="00CC0FAF"/>
    <w:pPr>
      <w:widowControl w:val="0"/>
      <w:tabs>
        <w:tab w:val="num" w:pos="1127"/>
      </w:tabs>
      <w:adjustRightInd w:val="0"/>
      <w:ind w:left="900" w:firstLine="0"/>
      <w:textAlignment w:val="baseline"/>
    </w:pPr>
    <w:rPr>
      <w:rFonts w:ascii="Times New Roman" w:hAnsi="Times New Roman"/>
      <w:bCs w:val="0"/>
      <w:sz w:val="24"/>
      <w:szCs w:val="20"/>
    </w:rPr>
  </w:style>
  <w:style w:type="paragraph" w:styleId="affff1">
    <w:name w:val="No Spacing"/>
    <w:basedOn w:val="a"/>
    <w:uiPriority w:val="1"/>
    <w:qFormat/>
    <w:rsid w:val="00CC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C0FAF"/>
    <w:pPr>
      <w:widowControl w:val="0"/>
      <w:spacing w:after="0" w:line="280" w:lineRule="auto"/>
      <w:ind w:firstLine="720"/>
      <w:jc w:val="both"/>
    </w:pPr>
    <w:rPr>
      <w:rFonts w:ascii="NTTierce" w:eastAsia="Times New Roman" w:hAnsi="NTTierce" w:cs="Times New Roman"/>
      <w:sz w:val="24"/>
      <w:szCs w:val="20"/>
    </w:rPr>
  </w:style>
  <w:style w:type="paragraph" w:customStyle="1" w:styleId="Heading">
    <w:name w:val="Heading"/>
    <w:rsid w:val="00CC0FAF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211">
    <w:name w:val="Основной текст с отступом 21"/>
    <w:basedOn w:val="a"/>
    <w:rsid w:val="00CC0FAF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ff2">
    <w:name w:val="Стиль текста"/>
    <w:basedOn w:val="afffc"/>
    <w:rsid w:val="00CC0FAF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yneec">
    <w:name w:val="yneec"/>
    <w:basedOn w:val="a"/>
    <w:rsid w:val="00CC0FAF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fff3">
    <w:name w:val="Title"/>
    <w:basedOn w:val="a"/>
    <w:link w:val="affff4"/>
    <w:uiPriority w:val="10"/>
    <w:qFormat/>
    <w:rsid w:val="00CC0F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4">
    <w:name w:val="Название Знак"/>
    <w:basedOn w:val="a0"/>
    <w:link w:val="affff3"/>
    <w:uiPriority w:val="10"/>
    <w:rsid w:val="00CC0FAF"/>
    <w:rPr>
      <w:rFonts w:ascii="Times New Roman" w:eastAsia="Times New Roman" w:hAnsi="Times New Roman" w:cs="Times New Roman"/>
      <w:sz w:val="24"/>
      <w:szCs w:val="20"/>
    </w:rPr>
  </w:style>
  <w:style w:type="paragraph" w:styleId="affff5">
    <w:name w:val="annotation text"/>
    <w:basedOn w:val="a"/>
    <w:link w:val="affff6"/>
    <w:uiPriority w:val="99"/>
    <w:unhideWhenUsed/>
    <w:rsid w:val="00CC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C0FAF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CC0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0FAF"/>
    <w:rPr>
      <w:rFonts w:ascii="Courier New" w:eastAsia="Times New Roman" w:hAnsi="Courier New" w:cs="Courier New"/>
      <w:sz w:val="20"/>
      <w:szCs w:val="20"/>
    </w:rPr>
  </w:style>
  <w:style w:type="paragraph" w:styleId="affff7">
    <w:name w:val="footnote text"/>
    <w:basedOn w:val="a"/>
    <w:link w:val="affff8"/>
    <w:uiPriority w:val="99"/>
    <w:semiHidden/>
    <w:unhideWhenUsed/>
    <w:rsid w:val="00CC0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8">
    <w:name w:val="Текст сноски Знак"/>
    <w:basedOn w:val="a0"/>
    <w:link w:val="affff7"/>
    <w:uiPriority w:val="99"/>
    <w:semiHidden/>
    <w:rsid w:val="00CC0FAF"/>
    <w:rPr>
      <w:rFonts w:ascii="Times New Roman" w:eastAsia="Times New Roman" w:hAnsi="Times New Roman" w:cs="Times New Roman"/>
      <w:sz w:val="20"/>
      <w:szCs w:val="20"/>
    </w:rPr>
  </w:style>
  <w:style w:type="table" w:styleId="affff9">
    <w:name w:val="Table Grid"/>
    <w:basedOn w:val="a1"/>
    <w:uiPriority w:val="59"/>
    <w:rsid w:val="00AC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A099419314D4A22863EF5974689C3A77725BDB5362FD0BD20F32DEzEW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6A099419314D4A22863EF5974689C3A77725BDB5362FD0BD20F32DEEC2BC9149BC1D0EB409075z2W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1A6A099419314D4A22863EF5974689C39717B57DB5B62FD0BD20F32DEzE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A6A099419314D4A22863EF5974689C39717B57DB5B62FD0BD20F32DEzE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Молотова</dc:creator>
  <cp:keywords/>
  <dc:description/>
  <cp:lastModifiedBy>Adm</cp:lastModifiedBy>
  <cp:revision>50</cp:revision>
  <cp:lastPrinted>2019-04-11T14:01:00Z</cp:lastPrinted>
  <dcterms:created xsi:type="dcterms:W3CDTF">2019-03-18T16:31:00Z</dcterms:created>
  <dcterms:modified xsi:type="dcterms:W3CDTF">2019-04-11T14:02:00Z</dcterms:modified>
</cp:coreProperties>
</file>